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6F1" w:rsidRPr="00A21D3A" w:rsidRDefault="000F76F1" w:rsidP="00A21D3A">
      <w:pPr>
        <w:spacing w:after="0" w:line="240" w:lineRule="auto"/>
        <w:rPr>
          <w:rFonts w:ascii="Times New Roman" w:eastAsia="Times New Roman" w:hAnsi="Times New Roman" w:cs="Times New Roman"/>
          <w:b/>
          <w:sz w:val="24"/>
          <w:szCs w:val="24"/>
          <w:lang w:val="en-US"/>
        </w:rPr>
      </w:pPr>
    </w:p>
    <w:p w:rsidR="000F76F1" w:rsidRDefault="000F76F1" w:rsidP="000F76F1">
      <w:pPr>
        <w:spacing w:after="0" w:line="240" w:lineRule="auto"/>
        <w:jc w:val="center"/>
        <w:rPr>
          <w:rFonts w:ascii="Times New Roman" w:eastAsia="Times New Roman" w:hAnsi="Times New Roman" w:cs="Times New Roman"/>
          <w:b/>
          <w:sz w:val="24"/>
          <w:szCs w:val="24"/>
        </w:rPr>
      </w:pPr>
    </w:p>
    <w:p w:rsidR="00A21D3A" w:rsidRPr="00A21D3A" w:rsidRDefault="00A21D3A" w:rsidP="00A21D3A">
      <w:pPr>
        <w:spacing w:after="0" w:line="240" w:lineRule="auto"/>
        <w:jc w:val="center"/>
        <w:rPr>
          <w:rFonts w:ascii="Times New Roman" w:eastAsia="Times New Roman" w:hAnsi="Times New Roman" w:cs="Times New Roman"/>
          <w:b/>
          <w:sz w:val="24"/>
          <w:szCs w:val="24"/>
        </w:rPr>
      </w:pPr>
      <w:r w:rsidRPr="00A21D3A">
        <w:rPr>
          <w:rFonts w:ascii="Times New Roman" w:eastAsia="Times New Roman" w:hAnsi="Times New Roman" w:cs="Times New Roman"/>
          <w:b/>
          <w:sz w:val="24"/>
          <w:szCs w:val="24"/>
        </w:rPr>
        <w:t xml:space="preserve">Муниципальное бюджетное общеобразовательное учреждение «Гимназия №1 </w:t>
      </w:r>
      <w:proofErr w:type="spellStart"/>
      <w:r w:rsidRPr="00A21D3A">
        <w:rPr>
          <w:rFonts w:ascii="Times New Roman" w:eastAsia="Times New Roman" w:hAnsi="Times New Roman" w:cs="Times New Roman"/>
          <w:b/>
          <w:sz w:val="24"/>
          <w:szCs w:val="24"/>
        </w:rPr>
        <w:t>им.Р</w:t>
      </w:r>
      <w:proofErr w:type="spellEnd"/>
      <w:r w:rsidRPr="00A21D3A">
        <w:rPr>
          <w:rFonts w:ascii="Times New Roman" w:eastAsia="Times New Roman" w:hAnsi="Times New Roman" w:cs="Times New Roman"/>
          <w:b/>
          <w:sz w:val="24"/>
          <w:szCs w:val="24"/>
        </w:rPr>
        <w:t xml:space="preserve">. </w:t>
      </w:r>
      <w:proofErr w:type="spellStart"/>
      <w:r w:rsidRPr="00A21D3A">
        <w:rPr>
          <w:rFonts w:ascii="Times New Roman" w:eastAsia="Times New Roman" w:hAnsi="Times New Roman" w:cs="Times New Roman"/>
          <w:b/>
          <w:sz w:val="24"/>
          <w:szCs w:val="24"/>
        </w:rPr>
        <w:t>Фахретдина</w:t>
      </w:r>
      <w:proofErr w:type="spellEnd"/>
      <w:r w:rsidRPr="00A21D3A">
        <w:rPr>
          <w:rFonts w:ascii="Times New Roman" w:eastAsia="Times New Roman" w:hAnsi="Times New Roman" w:cs="Times New Roman"/>
          <w:b/>
          <w:sz w:val="24"/>
          <w:szCs w:val="24"/>
        </w:rPr>
        <w:t xml:space="preserve">» </w:t>
      </w:r>
      <w:proofErr w:type="spellStart"/>
      <w:r w:rsidRPr="00A21D3A">
        <w:rPr>
          <w:rFonts w:ascii="Times New Roman" w:eastAsia="Times New Roman" w:hAnsi="Times New Roman" w:cs="Times New Roman"/>
          <w:b/>
          <w:sz w:val="24"/>
          <w:szCs w:val="24"/>
        </w:rPr>
        <w:t>г</w:t>
      </w:r>
      <w:proofErr w:type="gramStart"/>
      <w:r w:rsidRPr="00A21D3A">
        <w:rPr>
          <w:rFonts w:ascii="Times New Roman" w:eastAsia="Times New Roman" w:hAnsi="Times New Roman" w:cs="Times New Roman"/>
          <w:b/>
          <w:sz w:val="24"/>
          <w:szCs w:val="24"/>
        </w:rPr>
        <w:t>.А</w:t>
      </w:r>
      <w:proofErr w:type="gramEnd"/>
      <w:r w:rsidRPr="00A21D3A">
        <w:rPr>
          <w:rFonts w:ascii="Times New Roman" w:eastAsia="Times New Roman" w:hAnsi="Times New Roman" w:cs="Times New Roman"/>
          <w:b/>
          <w:sz w:val="24"/>
          <w:szCs w:val="24"/>
        </w:rPr>
        <w:t>льметьевска</w:t>
      </w:r>
      <w:proofErr w:type="spellEnd"/>
      <w:r w:rsidRPr="00A21D3A">
        <w:rPr>
          <w:rFonts w:ascii="Times New Roman" w:eastAsia="Times New Roman" w:hAnsi="Times New Roman" w:cs="Times New Roman"/>
          <w:b/>
          <w:sz w:val="24"/>
          <w:szCs w:val="24"/>
        </w:rPr>
        <w:t xml:space="preserve"> Республики Татарстан</w:t>
      </w:r>
    </w:p>
    <w:p w:rsidR="00A21D3A" w:rsidRPr="00A21D3A" w:rsidRDefault="00A21D3A" w:rsidP="00A21D3A">
      <w:pPr>
        <w:spacing w:after="0" w:line="240" w:lineRule="auto"/>
        <w:jc w:val="center"/>
        <w:rPr>
          <w:rFonts w:ascii="Times New Roman" w:eastAsia="Times New Roman" w:hAnsi="Times New Roman" w:cs="Times New Roman"/>
          <w:b/>
          <w:sz w:val="24"/>
          <w:szCs w:val="24"/>
        </w:rPr>
      </w:pPr>
    </w:p>
    <w:p w:rsidR="00A21D3A" w:rsidRPr="00A21D3A" w:rsidRDefault="00A21D3A" w:rsidP="00A21D3A">
      <w:pPr>
        <w:spacing w:after="0" w:line="240" w:lineRule="auto"/>
        <w:jc w:val="center"/>
        <w:rPr>
          <w:rFonts w:ascii="Times New Roman" w:eastAsia="Times New Roman" w:hAnsi="Times New Roman" w:cs="Times New Roman"/>
          <w:b/>
          <w:sz w:val="24"/>
          <w:szCs w:val="24"/>
        </w:rPr>
      </w:pPr>
      <w:r w:rsidRPr="00A21D3A">
        <w:rPr>
          <w:rFonts w:ascii="Times New Roman" w:eastAsia="Times New Roman" w:hAnsi="Times New Roman" w:cs="Times New Roman"/>
          <w:b/>
          <w:sz w:val="24"/>
          <w:szCs w:val="24"/>
        </w:rPr>
        <w:t>Контрольно-измерительные материалы</w:t>
      </w:r>
    </w:p>
    <w:p w:rsidR="00A21D3A" w:rsidRPr="00A21D3A" w:rsidRDefault="00A21D3A" w:rsidP="00A21D3A">
      <w:pPr>
        <w:spacing w:after="0" w:line="240" w:lineRule="auto"/>
        <w:jc w:val="center"/>
        <w:rPr>
          <w:rFonts w:ascii="Times New Roman" w:eastAsia="Times New Roman" w:hAnsi="Times New Roman" w:cs="Times New Roman"/>
          <w:b/>
          <w:sz w:val="24"/>
          <w:szCs w:val="24"/>
          <w:lang w:val="tt-RU"/>
        </w:rPr>
      </w:pPr>
      <w:r w:rsidRPr="00A21D3A">
        <w:rPr>
          <w:rFonts w:ascii="Times New Roman" w:eastAsia="Times New Roman" w:hAnsi="Times New Roman" w:cs="Times New Roman"/>
          <w:b/>
          <w:sz w:val="24"/>
          <w:szCs w:val="24"/>
        </w:rPr>
        <w:t xml:space="preserve">для промежуточной аттестации по  родной (татарской) </w:t>
      </w:r>
      <w:r w:rsidRPr="00A21D3A">
        <w:rPr>
          <w:rFonts w:ascii="Times New Roman" w:eastAsia="Times New Roman" w:hAnsi="Times New Roman" w:cs="Times New Roman"/>
          <w:b/>
          <w:sz w:val="24"/>
          <w:szCs w:val="24"/>
          <w:lang w:val="tt-RU"/>
        </w:rPr>
        <w:t>литературе</w:t>
      </w:r>
    </w:p>
    <w:p w:rsidR="00A21D3A" w:rsidRPr="00A21D3A" w:rsidRDefault="00A21D3A" w:rsidP="00A21D3A">
      <w:pPr>
        <w:spacing w:after="0" w:line="240" w:lineRule="auto"/>
        <w:jc w:val="center"/>
        <w:rPr>
          <w:rFonts w:ascii="Times New Roman" w:eastAsia="Times New Roman" w:hAnsi="Times New Roman" w:cs="Times New Roman"/>
          <w:b/>
          <w:sz w:val="24"/>
          <w:szCs w:val="24"/>
        </w:rPr>
      </w:pPr>
      <w:r w:rsidRPr="00A21D3A">
        <w:rPr>
          <w:rFonts w:ascii="Times New Roman" w:eastAsia="Times New Roman" w:hAnsi="Times New Roman" w:cs="Times New Roman"/>
          <w:b/>
          <w:sz w:val="24"/>
          <w:szCs w:val="24"/>
        </w:rPr>
        <w:t>в</w:t>
      </w:r>
      <w:r w:rsidRPr="00AE06E9">
        <w:rPr>
          <w:rFonts w:ascii="Times New Roman" w:eastAsia="Times New Roman" w:hAnsi="Times New Roman" w:cs="Times New Roman"/>
          <w:b/>
          <w:sz w:val="24"/>
          <w:szCs w:val="24"/>
        </w:rPr>
        <w:t xml:space="preserve"> </w:t>
      </w:r>
      <w:r w:rsidRPr="00A21D3A">
        <w:rPr>
          <w:rFonts w:ascii="Times New Roman" w:eastAsia="Times New Roman" w:hAnsi="Times New Roman" w:cs="Times New Roman"/>
          <w:b/>
          <w:sz w:val="24"/>
          <w:szCs w:val="24"/>
          <w:lang w:val="en-US"/>
        </w:rPr>
        <w:t>V</w:t>
      </w:r>
      <w:r>
        <w:rPr>
          <w:rFonts w:ascii="Times New Roman" w:eastAsia="Times New Roman" w:hAnsi="Times New Roman" w:cs="Times New Roman"/>
          <w:b/>
          <w:sz w:val="24"/>
          <w:szCs w:val="24"/>
          <w:lang w:val="en-US"/>
        </w:rPr>
        <w:t>I</w:t>
      </w:r>
      <w:r w:rsidRPr="00A21D3A">
        <w:rPr>
          <w:rFonts w:ascii="Times New Roman" w:eastAsia="Times New Roman" w:hAnsi="Times New Roman" w:cs="Times New Roman"/>
          <w:b/>
          <w:sz w:val="24"/>
          <w:szCs w:val="24"/>
        </w:rPr>
        <w:t xml:space="preserve"> классе за 2021-2022 учебный год</w:t>
      </w:r>
    </w:p>
    <w:p w:rsidR="00A21D3A" w:rsidRPr="00A21D3A" w:rsidRDefault="00A21D3A" w:rsidP="00A21D3A">
      <w:pPr>
        <w:spacing w:after="0" w:line="240" w:lineRule="auto"/>
        <w:jc w:val="center"/>
        <w:rPr>
          <w:rFonts w:ascii="Times New Roman" w:eastAsia="Times New Roman" w:hAnsi="Times New Roman" w:cs="Times New Roman"/>
          <w:b/>
          <w:sz w:val="24"/>
          <w:szCs w:val="24"/>
        </w:rPr>
      </w:pPr>
      <w:r w:rsidRPr="00A21D3A">
        <w:rPr>
          <w:rFonts w:ascii="Times New Roman" w:eastAsia="Times New Roman" w:hAnsi="Times New Roman" w:cs="Times New Roman"/>
          <w:b/>
          <w:sz w:val="24"/>
          <w:szCs w:val="24"/>
        </w:rPr>
        <w:t>Демоверсия</w:t>
      </w:r>
    </w:p>
    <w:p w:rsidR="00A21D3A" w:rsidRPr="00A21D3A" w:rsidRDefault="00A21D3A" w:rsidP="00A21D3A">
      <w:pPr>
        <w:spacing w:after="0" w:line="240" w:lineRule="auto"/>
        <w:jc w:val="center"/>
        <w:rPr>
          <w:rFonts w:ascii="Times New Roman" w:eastAsia="Times New Roman" w:hAnsi="Times New Roman" w:cs="Times New Roman"/>
          <w:b/>
          <w:sz w:val="24"/>
          <w:szCs w:val="24"/>
          <w:lang w:val="tt-RU"/>
        </w:rPr>
      </w:pPr>
    </w:p>
    <w:p w:rsidR="000F76F1" w:rsidRPr="00AE06E9" w:rsidRDefault="000F76F1" w:rsidP="00A21D3A">
      <w:pPr>
        <w:spacing w:after="0" w:line="240" w:lineRule="auto"/>
        <w:rPr>
          <w:rFonts w:ascii="Times New Roman" w:eastAsia="Times New Roman" w:hAnsi="Times New Roman" w:cs="Times New Roman"/>
          <w:b/>
          <w:sz w:val="24"/>
          <w:szCs w:val="24"/>
        </w:rPr>
      </w:pPr>
    </w:p>
    <w:p w:rsidR="000F76F1" w:rsidRDefault="000F76F1" w:rsidP="000F76F1">
      <w:pPr>
        <w:spacing w:after="0" w:line="240" w:lineRule="auto"/>
        <w:jc w:val="center"/>
        <w:rPr>
          <w:rFonts w:ascii="Times New Roman" w:eastAsia="Times New Roman" w:hAnsi="Times New Roman" w:cs="Times New Roman"/>
          <w:b/>
          <w:sz w:val="24"/>
          <w:szCs w:val="24"/>
        </w:rPr>
      </w:pPr>
    </w:p>
    <w:p w:rsidR="000F76F1" w:rsidRDefault="000F76F1" w:rsidP="000F76F1">
      <w:pPr>
        <w:spacing w:after="0" w:line="240" w:lineRule="auto"/>
        <w:jc w:val="center"/>
        <w:rPr>
          <w:rFonts w:ascii="Times New Roman" w:eastAsia="Times New Roman" w:hAnsi="Times New Roman" w:cs="Times New Roman"/>
          <w:b/>
          <w:sz w:val="24"/>
          <w:szCs w:val="24"/>
        </w:rPr>
      </w:pPr>
    </w:p>
    <w:p w:rsidR="000F76F1" w:rsidRDefault="000F76F1" w:rsidP="000F76F1">
      <w:pPr>
        <w:spacing w:after="0" w:line="240" w:lineRule="auto"/>
        <w:jc w:val="center"/>
        <w:rPr>
          <w:rFonts w:ascii="Times New Roman" w:eastAsia="Times New Roman" w:hAnsi="Times New Roman" w:cs="Times New Roman"/>
          <w:b/>
          <w:sz w:val="24"/>
          <w:szCs w:val="24"/>
        </w:rPr>
      </w:pPr>
    </w:p>
    <w:p w:rsidR="000F76F1" w:rsidRPr="001843CD" w:rsidRDefault="000F76F1" w:rsidP="000F76F1">
      <w:pPr>
        <w:spacing w:after="0" w:line="240" w:lineRule="auto"/>
        <w:jc w:val="right"/>
        <w:rPr>
          <w:rFonts w:ascii="Times New Roman" w:eastAsia="Times New Roman" w:hAnsi="Times New Roman" w:cs="Times New Roman"/>
          <w:sz w:val="24"/>
          <w:szCs w:val="24"/>
        </w:rPr>
      </w:pPr>
    </w:p>
    <w:p w:rsidR="000F76F1" w:rsidRPr="00684880" w:rsidRDefault="000F76F1" w:rsidP="000F76F1">
      <w:pPr>
        <w:tabs>
          <w:tab w:val="center" w:pos="4819"/>
        </w:tabs>
        <w:spacing w:line="240" w:lineRule="auto"/>
        <w:contextualSpacing/>
        <w:jc w:val="center"/>
        <w:rPr>
          <w:rFonts w:ascii="Times New Roman" w:hAnsi="Times New Roman" w:cs="Times New Roman"/>
          <w:b/>
          <w:color w:val="000000"/>
          <w:sz w:val="24"/>
          <w:szCs w:val="28"/>
          <w:shd w:val="clear" w:color="auto" w:fill="FFFFFF"/>
          <w:lang w:val="tt-RU"/>
        </w:rPr>
      </w:pPr>
      <w:r w:rsidRPr="00684880">
        <w:rPr>
          <w:rFonts w:ascii="Times New Roman" w:hAnsi="Times New Roman" w:cs="Times New Roman"/>
          <w:b/>
          <w:color w:val="000000"/>
          <w:sz w:val="24"/>
          <w:szCs w:val="28"/>
          <w:shd w:val="clear" w:color="auto" w:fill="FFFFFF"/>
          <w:lang w:val="tt-RU"/>
        </w:rPr>
        <w:t>Аңлатма язуы</w:t>
      </w:r>
    </w:p>
    <w:p w:rsidR="000F76F1" w:rsidRPr="00684880" w:rsidRDefault="000F76F1" w:rsidP="000F76F1">
      <w:pPr>
        <w:pStyle w:val="a8"/>
        <w:ind w:firstLine="708"/>
        <w:contextualSpacing/>
        <w:jc w:val="both"/>
        <w:rPr>
          <w:lang w:val="tt-RU"/>
        </w:rPr>
      </w:pPr>
      <w:r w:rsidRPr="00684880">
        <w:rPr>
          <w:rFonts w:eastAsiaTheme="minorEastAsia"/>
          <w:color w:val="000000"/>
          <w:shd w:val="clear" w:color="auto" w:fill="FFFFFF"/>
          <w:lang w:val="tt-RU"/>
        </w:rPr>
        <w:t xml:space="preserve">    Туган әдәбият</w:t>
      </w:r>
      <w:r w:rsidRPr="00684880">
        <w:rPr>
          <w:lang w:val="tt-RU"/>
        </w:rPr>
        <w:t xml:space="preserve">фәненнән 6 нчы сыйныфта тест формасындагы эш төре сайланды. </w:t>
      </w:r>
    </w:p>
    <w:p w:rsidR="000F76F1" w:rsidRPr="00684880" w:rsidRDefault="000F76F1" w:rsidP="000F76F1">
      <w:pPr>
        <w:spacing w:line="240" w:lineRule="auto"/>
        <w:ind w:firstLine="708"/>
        <w:contextualSpacing/>
        <w:jc w:val="both"/>
        <w:rPr>
          <w:rFonts w:ascii="Times New Roman" w:hAnsi="Times New Roman" w:cs="Times New Roman"/>
          <w:color w:val="000000"/>
          <w:sz w:val="24"/>
          <w:szCs w:val="24"/>
          <w:lang w:val="tt-RU"/>
        </w:rPr>
      </w:pPr>
      <w:r w:rsidRPr="00684880">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0F76F1" w:rsidRPr="00684880" w:rsidRDefault="000F76F1" w:rsidP="000F76F1">
      <w:pPr>
        <w:spacing w:line="240" w:lineRule="auto"/>
        <w:ind w:firstLine="708"/>
        <w:contextualSpacing/>
        <w:jc w:val="both"/>
        <w:rPr>
          <w:rFonts w:ascii="Times New Roman" w:hAnsi="Times New Roman" w:cs="Times New Roman"/>
          <w:color w:val="FF0000"/>
          <w:sz w:val="24"/>
          <w:szCs w:val="24"/>
          <w:lang w:val="tt-RU"/>
        </w:rPr>
      </w:pPr>
      <w:r w:rsidRPr="00684880">
        <w:rPr>
          <w:rFonts w:ascii="Times New Roman" w:hAnsi="Times New Roman" w:cs="Times New Roman"/>
          <w:sz w:val="24"/>
          <w:szCs w:val="24"/>
          <w:lang w:val="tt-RU"/>
        </w:rPr>
        <w:t xml:space="preserve">-  </w:t>
      </w:r>
      <w:r w:rsidRPr="00684880">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684880">
        <w:rPr>
          <w:rStyle w:val="s2"/>
          <w:rFonts w:ascii="Times New Roman" w:hAnsi="Times New Roman" w:cs="Times New Roman"/>
          <w:bCs/>
          <w:color w:val="000000"/>
          <w:sz w:val="24"/>
          <w:szCs w:val="24"/>
          <w:shd w:val="clear" w:color="auto" w:fill="FFFFFF"/>
          <w:lang w:val="tt-RU"/>
        </w:rPr>
        <w:t>мәгариф</w:t>
      </w:r>
      <w:r w:rsidRPr="00684880">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0F76F1" w:rsidRPr="00684880" w:rsidRDefault="000F76F1" w:rsidP="000F76F1">
      <w:pPr>
        <w:spacing w:line="240" w:lineRule="auto"/>
        <w:ind w:firstLine="708"/>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0F76F1" w:rsidRPr="00684880" w:rsidRDefault="000F76F1" w:rsidP="000F76F1">
      <w:pPr>
        <w:spacing w:line="240" w:lineRule="auto"/>
        <w:ind w:firstLine="708"/>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0F76F1" w:rsidRPr="00684880" w:rsidRDefault="000F76F1" w:rsidP="000F76F1">
      <w:pPr>
        <w:tabs>
          <w:tab w:val="left" w:pos="3260"/>
          <w:tab w:val="center" w:pos="4677"/>
          <w:tab w:val="left" w:pos="6969"/>
        </w:tabs>
        <w:spacing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Тест биремнәре укучыларның 6 нчы сыйныфта үткән темаларны үзләштереп алган – белем күнекмәләрне  тикшерүгә нигезләнә.</w:t>
      </w:r>
    </w:p>
    <w:p w:rsidR="000F76F1" w:rsidRPr="00684880" w:rsidRDefault="000F76F1" w:rsidP="000F76F1">
      <w:pPr>
        <w:spacing w:line="240" w:lineRule="auto"/>
        <w:contextualSpacing/>
        <w:jc w:val="both"/>
        <w:rPr>
          <w:rFonts w:ascii="Times New Roman" w:hAnsi="Times New Roman" w:cs="Times New Roman"/>
          <w:color w:val="000000"/>
          <w:sz w:val="24"/>
          <w:szCs w:val="24"/>
          <w:lang w:val="tt-RU"/>
        </w:rPr>
      </w:pPr>
      <w:r w:rsidRPr="00684880">
        <w:rPr>
          <w:rFonts w:ascii="Times New Roman" w:hAnsi="Times New Roman" w:cs="Times New Roman"/>
          <w:sz w:val="24"/>
          <w:szCs w:val="24"/>
          <w:lang w:val="tt-RU"/>
        </w:rPr>
        <w:tab/>
        <w:t xml:space="preserve">Тест эше 19 биремнән тора. А бүлеге   12 биремнән,   В бүлеге 6 биремнән тора. А өлешендәге  биремнәр  дөрес җавап сайлап алуны күз алдында тота,  В   өлешендәге биремнәр   кыска  җаваплар язуны таләп итә. С бүлеге әдәби әсәрдәге образга  характеристика  язуны  таләп итә. </w:t>
      </w:r>
    </w:p>
    <w:p w:rsidR="000F76F1" w:rsidRDefault="000F76F1" w:rsidP="000F76F1">
      <w:pPr>
        <w:spacing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0F76F1" w:rsidRPr="00684880" w:rsidRDefault="000F76F1" w:rsidP="000F76F1">
      <w:pPr>
        <w:spacing w:line="240" w:lineRule="auto"/>
        <w:contextualSpacing/>
        <w:jc w:val="both"/>
        <w:rPr>
          <w:rFonts w:ascii="Times New Roman" w:hAnsi="Times New Roman" w:cs="Times New Roman"/>
          <w:sz w:val="24"/>
          <w:szCs w:val="24"/>
          <w:lang w:val="tt-RU"/>
        </w:rPr>
      </w:pPr>
    </w:p>
    <w:p w:rsidR="000F76F1" w:rsidRPr="00684880" w:rsidRDefault="000F76F1" w:rsidP="000F76F1">
      <w:pPr>
        <w:shd w:val="clear" w:color="auto" w:fill="FFFFFF"/>
        <w:spacing w:line="240" w:lineRule="auto"/>
        <w:ind w:right="5"/>
        <w:jc w:val="center"/>
        <w:rPr>
          <w:rFonts w:ascii="Times New Roman" w:hAnsi="Times New Roman" w:cs="Times New Roman"/>
          <w:b/>
          <w:bCs/>
          <w:sz w:val="24"/>
          <w:szCs w:val="24"/>
          <w:lang w:val="tt-RU"/>
        </w:rPr>
      </w:pPr>
      <w:r w:rsidRPr="00684880">
        <w:rPr>
          <w:rFonts w:ascii="Times New Roman" w:hAnsi="Times New Roman" w:cs="Times New Roman"/>
          <w:b/>
          <w:bCs/>
          <w:sz w:val="24"/>
          <w:szCs w:val="24"/>
          <w:lang w:val="tt-RU"/>
        </w:rPr>
        <w:t>Эшне бәяләү нормалары</w:t>
      </w:r>
    </w:p>
    <w:tbl>
      <w:tblPr>
        <w:tblStyle w:val="a4"/>
        <w:tblW w:w="9464" w:type="dxa"/>
        <w:tblLook w:val="04A0" w:firstRow="1" w:lastRow="0" w:firstColumn="1" w:lastColumn="0" w:noHBand="0" w:noVBand="1"/>
      </w:tblPr>
      <w:tblGrid>
        <w:gridCol w:w="1413"/>
        <w:gridCol w:w="8051"/>
      </w:tblGrid>
      <w:tr w:rsidR="000F76F1" w:rsidRPr="00684880" w:rsidTr="00DA7DAD">
        <w:trPr>
          <w:trHeight w:val="339"/>
        </w:trPr>
        <w:tc>
          <w:tcPr>
            <w:tcW w:w="1413"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eastAsia="en-US"/>
              </w:rPr>
              <w:t xml:space="preserve">№ </w:t>
            </w:r>
          </w:p>
        </w:tc>
        <w:tc>
          <w:tcPr>
            <w:tcW w:w="8051" w:type="dxa"/>
          </w:tcPr>
          <w:p w:rsidR="000F76F1" w:rsidRPr="00684880" w:rsidRDefault="000F76F1" w:rsidP="00DA7DAD">
            <w:pPr>
              <w:jc w:val="center"/>
              <w:rPr>
                <w:rFonts w:ascii="Times New Roman" w:hAnsi="Times New Roman"/>
                <w:bCs/>
                <w:sz w:val="24"/>
                <w:szCs w:val="24"/>
                <w:lang w:val="tt-RU"/>
              </w:rPr>
            </w:pPr>
            <w:r w:rsidRPr="00684880">
              <w:rPr>
                <w:rFonts w:ascii="Times New Roman" w:hAnsi="Times New Roman"/>
                <w:bCs/>
                <w:sz w:val="24"/>
                <w:szCs w:val="24"/>
                <w:lang w:val="tt-RU"/>
              </w:rPr>
              <w:t xml:space="preserve"> Бәяләү</w:t>
            </w:r>
          </w:p>
        </w:tc>
      </w:tr>
      <w:tr w:rsidR="000F76F1" w:rsidRPr="00AE06E9" w:rsidTr="00DA7DAD">
        <w:trPr>
          <w:trHeight w:val="291"/>
        </w:trPr>
        <w:tc>
          <w:tcPr>
            <w:tcW w:w="1413"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eastAsia="en-US"/>
              </w:rPr>
              <w:t>А</w:t>
            </w:r>
            <w:proofErr w:type="gramStart"/>
            <w:r w:rsidRPr="00684880">
              <w:rPr>
                <w:rFonts w:ascii="Times New Roman" w:hAnsi="Times New Roman"/>
                <w:sz w:val="24"/>
                <w:szCs w:val="24"/>
                <w:lang w:eastAsia="en-US"/>
              </w:rPr>
              <w:t>1</w:t>
            </w:r>
            <w:proofErr w:type="gramEnd"/>
            <w:r w:rsidRPr="00684880">
              <w:rPr>
                <w:rFonts w:ascii="Times New Roman" w:hAnsi="Times New Roman"/>
                <w:sz w:val="24"/>
                <w:szCs w:val="24"/>
                <w:lang w:eastAsia="en-US"/>
              </w:rPr>
              <w:t>.</w:t>
            </w:r>
            <w:r w:rsidRPr="00684880">
              <w:rPr>
                <w:rFonts w:ascii="Times New Roman" w:hAnsi="Times New Roman"/>
                <w:sz w:val="24"/>
                <w:szCs w:val="24"/>
                <w:lang w:val="tt-RU" w:eastAsia="en-US"/>
              </w:rPr>
              <w:t>– А12.</w:t>
            </w:r>
          </w:p>
        </w:tc>
        <w:tc>
          <w:tcPr>
            <w:tcW w:w="8051"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дөрес сайланган җавап – 1 балл,  дөрес сайланмаган җавап – 0 балл.</w:t>
            </w:r>
          </w:p>
        </w:tc>
      </w:tr>
      <w:tr w:rsidR="000F76F1" w:rsidRPr="00AE06E9" w:rsidTr="00DA7DAD">
        <w:trPr>
          <w:trHeight w:val="291"/>
        </w:trPr>
        <w:tc>
          <w:tcPr>
            <w:tcW w:w="1413"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В1</w:t>
            </w:r>
            <w:r w:rsidRPr="00684880">
              <w:rPr>
                <w:rFonts w:ascii="Times New Roman" w:hAnsi="Times New Roman"/>
                <w:sz w:val="24"/>
                <w:szCs w:val="24"/>
                <w:lang w:eastAsia="en-US"/>
              </w:rPr>
              <w:t xml:space="preserve"> –В6</w:t>
            </w:r>
          </w:p>
        </w:tc>
        <w:tc>
          <w:tcPr>
            <w:tcW w:w="8051"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дөрес сайланган җавап – 2 балл, ике җавап таләп ителгән сорауларда берсе дөрес булса, 1 балл, дөрес сайланмаган җавап – 0 балл.</w:t>
            </w:r>
          </w:p>
        </w:tc>
      </w:tr>
      <w:tr w:rsidR="000F76F1" w:rsidRPr="00684880" w:rsidTr="00DA7DAD">
        <w:trPr>
          <w:trHeight w:val="291"/>
        </w:trPr>
        <w:tc>
          <w:tcPr>
            <w:tcW w:w="1413"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С1.</w:t>
            </w:r>
          </w:p>
        </w:tc>
        <w:tc>
          <w:tcPr>
            <w:tcW w:w="8051" w:type="dxa"/>
          </w:tcPr>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грамматик һәм сөйләм хаталары күзәтелми,  орфографик һәм пунктуацион хаталар   юк – 5 балл; </w:t>
            </w:r>
          </w:p>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Укучының эшендә мәгънә бөтенлеге, бәйләнешле сөйләм һәм аның эзлеклелеге сакланган,  1 грамматик яки сөйләм хатасы   җибәрелгән,  1-2 орфографик һәм пунктуацион хата җибәрелгән – 4 балл;</w:t>
            </w:r>
          </w:p>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Укучының эшендә мәгънә бөтенлеге өлешчә сакланган, 2-3  грамматик һәм сөйләм хатасы җибәрелгән, 3-4 орфографик һәм пунктуацион хата җибәрелгән – 3 балл;</w:t>
            </w:r>
          </w:p>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 xml:space="preserve">Укучының эшендә мәгънә бөтенлеге сакланмаган,   3 тән артык грамматик </w:t>
            </w:r>
            <w:r w:rsidRPr="00684880">
              <w:rPr>
                <w:rFonts w:ascii="Times New Roman" w:hAnsi="Times New Roman"/>
                <w:sz w:val="24"/>
                <w:szCs w:val="24"/>
                <w:lang w:val="tt-RU" w:eastAsia="en-US"/>
              </w:rPr>
              <w:lastRenderedPageBreak/>
              <w:t>һәм сөйләм хатасы   җибәрелгән,  4 тән артык орфографик һәм пунктуацион хата җибәрелгән – 2 балл;</w:t>
            </w:r>
          </w:p>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0F76F1" w:rsidRPr="00684880" w:rsidRDefault="000F76F1" w:rsidP="00DA7DAD">
            <w:pPr>
              <w:jc w:val="both"/>
              <w:rPr>
                <w:rFonts w:ascii="Times New Roman" w:hAnsi="Times New Roman"/>
                <w:sz w:val="24"/>
                <w:szCs w:val="24"/>
                <w:lang w:val="tt-RU" w:eastAsia="en-US"/>
              </w:rPr>
            </w:pPr>
            <w:r w:rsidRPr="00684880">
              <w:rPr>
                <w:rFonts w:ascii="Times New Roman" w:hAnsi="Times New Roman"/>
                <w:sz w:val="24"/>
                <w:szCs w:val="24"/>
                <w:lang w:val="tt-RU" w:eastAsia="en-US"/>
              </w:rPr>
              <w:t>Җавап юк – 0 балл.</w:t>
            </w:r>
          </w:p>
        </w:tc>
      </w:tr>
    </w:tbl>
    <w:p w:rsidR="000F76F1" w:rsidRDefault="000F76F1" w:rsidP="000F76F1">
      <w:p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Барлык баллар кушыла һәм нәтиҗә түбәндәге таблицага нигезләнеп ясала:</w:t>
      </w:r>
    </w:p>
    <w:tbl>
      <w:tblPr>
        <w:tblStyle w:val="21"/>
        <w:tblW w:w="9894" w:type="dxa"/>
        <w:tblInd w:w="-5" w:type="dxa"/>
        <w:tblLook w:val="04A0" w:firstRow="1" w:lastRow="0" w:firstColumn="1" w:lastColumn="0" w:noHBand="0" w:noVBand="1"/>
      </w:tblPr>
      <w:tblGrid>
        <w:gridCol w:w="1247"/>
        <w:gridCol w:w="1560"/>
        <w:gridCol w:w="1701"/>
        <w:gridCol w:w="1701"/>
        <w:gridCol w:w="1842"/>
        <w:gridCol w:w="1843"/>
      </w:tblGrid>
      <w:tr w:rsidR="000F6B44" w:rsidRPr="000F6B44" w:rsidTr="009C6F6B">
        <w:tc>
          <w:tcPr>
            <w:tcW w:w="1247"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Балл</w:t>
            </w:r>
          </w:p>
        </w:tc>
        <w:tc>
          <w:tcPr>
            <w:tcW w:w="1560"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 xml:space="preserve">0- </w:t>
            </w:r>
            <w:r w:rsidR="00340BF3">
              <w:rPr>
                <w:rFonts w:ascii="Times New Roman" w:hAnsi="Times New Roman" w:cs="Times New Roman"/>
                <w:sz w:val="24"/>
                <w:szCs w:val="24"/>
                <w:lang w:val="tt-RU"/>
              </w:rPr>
              <w:t>5</w:t>
            </w:r>
            <w:r w:rsidRPr="000F6B44">
              <w:rPr>
                <w:rFonts w:ascii="Times New Roman" w:hAnsi="Times New Roman" w:cs="Times New Roman"/>
                <w:sz w:val="24"/>
                <w:szCs w:val="24"/>
                <w:lang w:val="tt-RU"/>
              </w:rPr>
              <w:t xml:space="preserve">  балл</w:t>
            </w:r>
          </w:p>
        </w:tc>
        <w:tc>
          <w:tcPr>
            <w:tcW w:w="1701" w:type="dxa"/>
          </w:tcPr>
          <w:p w:rsidR="000F6B44" w:rsidRPr="00340BF3" w:rsidRDefault="00340BF3" w:rsidP="000F6B44">
            <w:pPr>
              <w:pStyle w:val="a3"/>
              <w:rPr>
                <w:rFonts w:ascii="Times New Roman" w:hAnsi="Times New Roman" w:cs="Times New Roman"/>
                <w:sz w:val="24"/>
                <w:szCs w:val="24"/>
                <w:lang w:val="tt-RU"/>
              </w:rPr>
            </w:pPr>
            <w:r>
              <w:rPr>
                <w:rFonts w:ascii="Times New Roman" w:hAnsi="Times New Roman" w:cs="Times New Roman"/>
                <w:sz w:val="24"/>
                <w:szCs w:val="24"/>
                <w:lang w:val="tt-RU"/>
              </w:rPr>
              <w:t>6-12</w:t>
            </w:r>
            <w:r w:rsidR="000F6B44" w:rsidRPr="00340BF3">
              <w:rPr>
                <w:rFonts w:ascii="Times New Roman" w:hAnsi="Times New Roman" w:cs="Times New Roman"/>
                <w:sz w:val="24"/>
                <w:szCs w:val="24"/>
                <w:lang w:val="tt-RU"/>
              </w:rPr>
              <w:t xml:space="preserve"> </w:t>
            </w:r>
            <w:r w:rsidRPr="00340BF3">
              <w:rPr>
                <w:rFonts w:ascii="Times New Roman" w:hAnsi="Times New Roman" w:cs="Times New Roman"/>
                <w:sz w:val="24"/>
                <w:szCs w:val="24"/>
                <w:lang w:val="tt-RU"/>
              </w:rPr>
              <w:t>б</w:t>
            </w:r>
            <w:r w:rsidR="000F6B44" w:rsidRPr="00340BF3">
              <w:rPr>
                <w:rFonts w:ascii="Times New Roman" w:hAnsi="Times New Roman" w:cs="Times New Roman"/>
                <w:sz w:val="24"/>
                <w:szCs w:val="24"/>
                <w:lang w:val="tt-RU"/>
              </w:rPr>
              <w:t>алл</w:t>
            </w:r>
          </w:p>
        </w:tc>
        <w:tc>
          <w:tcPr>
            <w:tcW w:w="1701" w:type="dxa"/>
          </w:tcPr>
          <w:p w:rsidR="000F6B44" w:rsidRPr="00340BF3" w:rsidRDefault="000F6B44" w:rsidP="000F6B44">
            <w:pPr>
              <w:pStyle w:val="a3"/>
              <w:rPr>
                <w:rFonts w:ascii="Times New Roman" w:hAnsi="Times New Roman" w:cs="Times New Roman"/>
                <w:sz w:val="24"/>
                <w:szCs w:val="24"/>
                <w:lang w:val="tt-RU"/>
              </w:rPr>
            </w:pPr>
            <w:r w:rsidRPr="00340BF3">
              <w:rPr>
                <w:rFonts w:ascii="Times New Roman" w:hAnsi="Times New Roman" w:cs="Times New Roman"/>
                <w:sz w:val="24"/>
                <w:szCs w:val="24"/>
                <w:lang w:val="tt-RU"/>
              </w:rPr>
              <w:t>1</w:t>
            </w:r>
            <w:r w:rsidR="00340BF3">
              <w:rPr>
                <w:rFonts w:ascii="Times New Roman" w:hAnsi="Times New Roman" w:cs="Times New Roman"/>
                <w:sz w:val="24"/>
                <w:szCs w:val="24"/>
                <w:lang w:val="tt-RU"/>
              </w:rPr>
              <w:t>3</w:t>
            </w:r>
            <w:r w:rsidRPr="00340BF3">
              <w:rPr>
                <w:rFonts w:ascii="Times New Roman" w:hAnsi="Times New Roman" w:cs="Times New Roman"/>
                <w:sz w:val="24"/>
                <w:szCs w:val="24"/>
                <w:lang w:val="tt-RU"/>
              </w:rPr>
              <w:t>-19 балл</w:t>
            </w:r>
          </w:p>
        </w:tc>
        <w:tc>
          <w:tcPr>
            <w:tcW w:w="1842" w:type="dxa"/>
          </w:tcPr>
          <w:p w:rsidR="000F6B44" w:rsidRPr="00340BF3" w:rsidRDefault="000F6B44" w:rsidP="000F6B44">
            <w:pPr>
              <w:ind w:left="360"/>
              <w:rPr>
                <w:rFonts w:ascii="Times New Roman" w:hAnsi="Times New Roman" w:cs="Times New Roman"/>
                <w:sz w:val="24"/>
                <w:szCs w:val="24"/>
                <w:lang w:val="tt-RU"/>
              </w:rPr>
            </w:pPr>
            <w:r w:rsidRPr="00340BF3">
              <w:rPr>
                <w:rFonts w:ascii="Times New Roman" w:hAnsi="Times New Roman" w:cs="Times New Roman"/>
                <w:sz w:val="24"/>
                <w:szCs w:val="24"/>
                <w:lang w:val="tt-RU"/>
              </w:rPr>
              <w:t>20-25 балл</w:t>
            </w:r>
          </w:p>
        </w:tc>
        <w:tc>
          <w:tcPr>
            <w:tcW w:w="1843" w:type="dxa"/>
          </w:tcPr>
          <w:p w:rsidR="000F6B44" w:rsidRPr="00340BF3" w:rsidRDefault="000F6B44" w:rsidP="000F6B44">
            <w:pPr>
              <w:pStyle w:val="a3"/>
              <w:ind w:left="435"/>
              <w:rPr>
                <w:rFonts w:ascii="Times New Roman" w:hAnsi="Times New Roman" w:cs="Times New Roman"/>
                <w:sz w:val="24"/>
                <w:szCs w:val="24"/>
                <w:lang w:val="tt-RU"/>
              </w:rPr>
            </w:pPr>
            <w:r w:rsidRPr="00340BF3">
              <w:rPr>
                <w:rFonts w:ascii="Times New Roman" w:hAnsi="Times New Roman" w:cs="Times New Roman"/>
                <w:sz w:val="24"/>
                <w:szCs w:val="24"/>
                <w:lang w:val="tt-RU"/>
              </w:rPr>
              <w:t>26 - 29 балл</w:t>
            </w:r>
          </w:p>
        </w:tc>
      </w:tr>
      <w:tr w:rsidR="000F6B44" w:rsidRPr="000F6B44" w:rsidTr="009C6F6B">
        <w:tc>
          <w:tcPr>
            <w:tcW w:w="1247" w:type="dxa"/>
          </w:tcPr>
          <w:p w:rsidR="000F6B44" w:rsidRPr="000F6B44" w:rsidRDefault="000F6B44" w:rsidP="000F6B44">
            <w:pPr>
              <w:jc w:val="center"/>
              <w:rPr>
                <w:rFonts w:ascii="Times New Roman" w:hAnsi="Times New Roman" w:cs="Times New Roman"/>
                <w:sz w:val="24"/>
                <w:szCs w:val="24"/>
                <w:lang w:val="tt-RU"/>
              </w:rPr>
            </w:pPr>
          </w:p>
        </w:tc>
        <w:tc>
          <w:tcPr>
            <w:tcW w:w="1560" w:type="dxa"/>
          </w:tcPr>
          <w:p w:rsidR="000F6B44" w:rsidRPr="000F6B44" w:rsidRDefault="000F6B44" w:rsidP="000F6B44">
            <w:pPr>
              <w:jc w:val="center"/>
              <w:rPr>
                <w:rFonts w:ascii="Times New Roman" w:hAnsi="Times New Roman" w:cs="Times New Roman"/>
                <w:b/>
                <w:color w:val="FF0000"/>
                <w:sz w:val="24"/>
                <w:szCs w:val="24"/>
                <w:lang w:val="tt-RU"/>
              </w:rPr>
            </w:pPr>
          </w:p>
        </w:tc>
        <w:tc>
          <w:tcPr>
            <w:tcW w:w="1701" w:type="dxa"/>
          </w:tcPr>
          <w:p w:rsidR="000F6B44" w:rsidRPr="000F6B44" w:rsidRDefault="000F6B44" w:rsidP="000F6B44">
            <w:pPr>
              <w:jc w:val="center"/>
              <w:rPr>
                <w:rFonts w:ascii="Times New Roman" w:hAnsi="Times New Roman" w:cs="Times New Roman"/>
                <w:b/>
                <w:color w:val="FF0000"/>
                <w:sz w:val="24"/>
                <w:szCs w:val="24"/>
                <w:lang w:val="tt-RU"/>
              </w:rPr>
            </w:pPr>
          </w:p>
        </w:tc>
        <w:tc>
          <w:tcPr>
            <w:tcW w:w="1701" w:type="dxa"/>
          </w:tcPr>
          <w:p w:rsidR="000F6B44" w:rsidRPr="000F6B44" w:rsidRDefault="000F6B44" w:rsidP="000F6B44">
            <w:pPr>
              <w:jc w:val="center"/>
              <w:rPr>
                <w:rFonts w:ascii="Times New Roman" w:hAnsi="Times New Roman" w:cs="Times New Roman"/>
                <w:b/>
                <w:color w:val="FF0000"/>
                <w:sz w:val="24"/>
                <w:szCs w:val="24"/>
                <w:lang w:val="tt-RU"/>
              </w:rPr>
            </w:pPr>
          </w:p>
        </w:tc>
        <w:tc>
          <w:tcPr>
            <w:tcW w:w="1842" w:type="dxa"/>
          </w:tcPr>
          <w:p w:rsidR="000F6B44" w:rsidRPr="000F6B44" w:rsidRDefault="000F6B44" w:rsidP="000F6B44">
            <w:pPr>
              <w:jc w:val="center"/>
              <w:rPr>
                <w:rFonts w:ascii="Times New Roman" w:hAnsi="Times New Roman" w:cs="Times New Roman"/>
                <w:sz w:val="24"/>
                <w:szCs w:val="24"/>
                <w:lang w:val="tt-RU"/>
              </w:rPr>
            </w:pPr>
          </w:p>
        </w:tc>
        <w:tc>
          <w:tcPr>
            <w:tcW w:w="1843" w:type="dxa"/>
          </w:tcPr>
          <w:p w:rsidR="000F6B44" w:rsidRPr="000F6B44" w:rsidRDefault="000F6B44" w:rsidP="000F6B44">
            <w:pPr>
              <w:jc w:val="center"/>
              <w:rPr>
                <w:rFonts w:ascii="Times New Roman" w:hAnsi="Times New Roman" w:cs="Times New Roman"/>
                <w:sz w:val="24"/>
                <w:szCs w:val="24"/>
                <w:lang w:val="tt-RU"/>
              </w:rPr>
            </w:pPr>
          </w:p>
        </w:tc>
      </w:tr>
      <w:tr w:rsidR="000F6B44" w:rsidRPr="000F6B44" w:rsidTr="009C6F6B">
        <w:tc>
          <w:tcPr>
            <w:tcW w:w="1247"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w:t>
            </w:r>
          </w:p>
        </w:tc>
        <w:tc>
          <w:tcPr>
            <w:tcW w:w="1560" w:type="dxa"/>
          </w:tcPr>
          <w:p w:rsidR="000F6B44" w:rsidRPr="000F6B44" w:rsidRDefault="000F6B44" w:rsidP="000F6B44">
            <w:pPr>
              <w:contextualSpacing/>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0-19%</w:t>
            </w:r>
          </w:p>
        </w:tc>
        <w:tc>
          <w:tcPr>
            <w:tcW w:w="1701"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20-44%</w:t>
            </w:r>
          </w:p>
        </w:tc>
        <w:tc>
          <w:tcPr>
            <w:tcW w:w="1701"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45 -6 9%</w:t>
            </w:r>
          </w:p>
        </w:tc>
        <w:tc>
          <w:tcPr>
            <w:tcW w:w="1842"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70-89%</w:t>
            </w:r>
          </w:p>
        </w:tc>
        <w:tc>
          <w:tcPr>
            <w:tcW w:w="1843"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90-100 %</w:t>
            </w:r>
          </w:p>
        </w:tc>
      </w:tr>
      <w:tr w:rsidR="000F6B44" w:rsidRPr="000F6B44" w:rsidTr="009C6F6B">
        <w:tc>
          <w:tcPr>
            <w:tcW w:w="1247"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Билге</w:t>
            </w:r>
          </w:p>
        </w:tc>
        <w:tc>
          <w:tcPr>
            <w:tcW w:w="1560"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“1”</w:t>
            </w:r>
          </w:p>
        </w:tc>
        <w:tc>
          <w:tcPr>
            <w:tcW w:w="1701"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“2”</w:t>
            </w:r>
          </w:p>
        </w:tc>
        <w:tc>
          <w:tcPr>
            <w:tcW w:w="1701"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“3”</w:t>
            </w:r>
          </w:p>
        </w:tc>
        <w:tc>
          <w:tcPr>
            <w:tcW w:w="1842"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“4”</w:t>
            </w:r>
          </w:p>
        </w:tc>
        <w:tc>
          <w:tcPr>
            <w:tcW w:w="1843" w:type="dxa"/>
          </w:tcPr>
          <w:p w:rsidR="000F6B44" w:rsidRPr="000F6B44" w:rsidRDefault="000F6B44" w:rsidP="000F6B44">
            <w:pPr>
              <w:jc w:val="center"/>
              <w:rPr>
                <w:rFonts w:ascii="Times New Roman" w:hAnsi="Times New Roman" w:cs="Times New Roman"/>
                <w:sz w:val="24"/>
                <w:szCs w:val="24"/>
                <w:lang w:val="tt-RU"/>
              </w:rPr>
            </w:pPr>
            <w:r w:rsidRPr="000F6B44">
              <w:rPr>
                <w:rFonts w:ascii="Times New Roman" w:hAnsi="Times New Roman" w:cs="Times New Roman"/>
                <w:sz w:val="24"/>
                <w:szCs w:val="24"/>
                <w:lang w:val="tt-RU"/>
              </w:rPr>
              <w:t>“5”</w:t>
            </w:r>
          </w:p>
        </w:tc>
      </w:tr>
    </w:tbl>
    <w:p w:rsidR="000F76F1" w:rsidRPr="00684880" w:rsidRDefault="000F76F1" w:rsidP="000F76F1">
      <w:pPr>
        <w:spacing w:line="240" w:lineRule="auto"/>
        <w:contextualSpacing/>
        <w:jc w:val="center"/>
        <w:rPr>
          <w:rFonts w:ascii="Times New Roman" w:hAnsi="Times New Roman" w:cs="Times New Roman"/>
          <w:b/>
          <w:sz w:val="24"/>
          <w:szCs w:val="24"/>
          <w:lang w:val="tt-RU"/>
        </w:rPr>
      </w:pPr>
      <w:r w:rsidRPr="00684880">
        <w:rPr>
          <w:rFonts w:ascii="Times New Roman" w:hAnsi="Times New Roman" w:cs="Times New Roman"/>
          <w:b/>
          <w:sz w:val="24"/>
          <w:szCs w:val="24"/>
          <w:lang w:val="tt-RU"/>
        </w:rPr>
        <w:t>Контроль  эш  биремнәренең  эчтәлеге</w:t>
      </w:r>
    </w:p>
    <w:p w:rsidR="000F76F1" w:rsidRPr="00684880" w:rsidRDefault="000F76F1" w:rsidP="000F76F1">
      <w:pPr>
        <w:spacing w:line="240" w:lineRule="auto"/>
        <w:contextualSpacing/>
        <w:rPr>
          <w:rFonts w:ascii="Times New Roman" w:hAnsi="Times New Roman" w:cs="Times New Roman"/>
          <w:b/>
          <w:sz w:val="24"/>
          <w:szCs w:val="24"/>
          <w:lang w:val="tt-RU"/>
        </w:rPr>
      </w:pP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521"/>
      </w:tblGrid>
      <w:tr w:rsidR="000F76F1" w:rsidRPr="00AE06E9" w:rsidTr="00DA7DAD">
        <w:trPr>
          <w:trHeight w:val="469"/>
        </w:trPr>
        <w:tc>
          <w:tcPr>
            <w:tcW w:w="2977" w:type="dxa"/>
            <w:tcBorders>
              <w:right w:val="single" w:sz="4" w:space="0" w:color="auto"/>
            </w:tcBorders>
          </w:tcPr>
          <w:p w:rsidR="000F76F1" w:rsidRPr="00684880" w:rsidRDefault="000F76F1" w:rsidP="00DA7DAD">
            <w:pPr>
              <w:autoSpaceDE w:val="0"/>
              <w:autoSpaceDN w:val="0"/>
              <w:adjustRightInd w:val="0"/>
              <w:spacing w:after="0" w:line="240" w:lineRule="auto"/>
              <w:jc w:val="center"/>
              <w:rPr>
                <w:rFonts w:ascii="Times New Roman" w:hAnsi="Times New Roman"/>
                <w:bCs/>
                <w:color w:val="000000"/>
                <w:sz w:val="24"/>
                <w:szCs w:val="24"/>
                <w:lang w:val="tt-RU"/>
              </w:rPr>
            </w:pPr>
            <w:r w:rsidRPr="00684880">
              <w:rPr>
                <w:rFonts w:ascii="Times New Roman" w:hAnsi="Times New Roman"/>
                <w:b/>
                <w:sz w:val="24"/>
                <w:szCs w:val="24"/>
                <w:lang w:val="tt-RU"/>
              </w:rPr>
              <w:t>№</w:t>
            </w:r>
          </w:p>
        </w:tc>
        <w:tc>
          <w:tcPr>
            <w:tcW w:w="6521" w:type="dxa"/>
            <w:tcBorders>
              <w:right w:val="single" w:sz="4" w:space="0" w:color="auto"/>
            </w:tcBorders>
          </w:tcPr>
          <w:p w:rsidR="000F76F1" w:rsidRPr="00684880" w:rsidRDefault="000F76F1" w:rsidP="00DA7DAD">
            <w:pPr>
              <w:autoSpaceDE w:val="0"/>
              <w:autoSpaceDN w:val="0"/>
              <w:adjustRightInd w:val="0"/>
              <w:spacing w:after="0" w:line="240" w:lineRule="auto"/>
              <w:jc w:val="center"/>
              <w:rPr>
                <w:rFonts w:ascii="Times New Roman" w:hAnsi="Times New Roman"/>
                <w:bCs/>
                <w:color w:val="000000"/>
                <w:sz w:val="24"/>
                <w:szCs w:val="24"/>
                <w:lang w:val="tt-RU"/>
              </w:rPr>
            </w:pPr>
            <w:r w:rsidRPr="00684880">
              <w:rPr>
                <w:rFonts w:ascii="Times New Roman" w:hAnsi="Times New Roman"/>
                <w:b/>
                <w:sz w:val="24"/>
                <w:szCs w:val="24"/>
                <w:lang w:val="tt-RU"/>
              </w:rPr>
              <w:t>Контроль  эш  биремнәрендә чагылган  бүлекләр  эчтәлеге</w:t>
            </w:r>
          </w:p>
        </w:tc>
      </w:tr>
      <w:tr w:rsidR="000F76F1" w:rsidRPr="00684880" w:rsidTr="00DA7DAD">
        <w:trPr>
          <w:trHeight w:val="214"/>
        </w:trPr>
        <w:tc>
          <w:tcPr>
            <w:tcW w:w="2977" w:type="dxa"/>
            <w:tcBorders>
              <w:right w:val="single" w:sz="4" w:space="0" w:color="auto"/>
            </w:tcBorders>
          </w:tcPr>
          <w:p w:rsidR="000F76F1" w:rsidRPr="00684880" w:rsidRDefault="000F76F1" w:rsidP="00DA7DAD">
            <w:pPr>
              <w:autoSpaceDE w:val="0"/>
              <w:autoSpaceDN w:val="0"/>
              <w:adjustRightInd w:val="0"/>
              <w:spacing w:after="0" w:line="240" w:lineRule="auto"/>
              <w:jc w:val="both"/>
              <w:rPr>
                <w:rFonts w:ascii="Times New Roman" w:hAnsi="Times New Roman"/>
                <w:bCs/>
                <w:color w:val="000000"/>
                <w:sz w:val="24"/>
                <w:szCs w:val="24"/>
                <w:lang w:val="tt-RU"/>
              </w:rPr>
            </w:pPr>
            <w:r w:rsidRPr="00684880">
              <w:rPr>
                <w:rFonts w:ascii="Times New Roman" w:hAnsi="Times New Roman"/>
                <w:bCs/>
                <w:color w:val="000000"/>
                <w:sz w:val="24"/>
                <w:szCs w:val="24"/>
                <w:lang w:val="tt-RU"/>
              </w:rPr>
              <w:t xml:space="preserve"> А1</w:t>
            </w:r>
          </w:p>
        </w:tc>
        <w:tc>
          <w:tcPr>
            <w:tcW w:w="6521" w:type="dxa"/>
            <w:tcBorders>
              <w:right w:val="single" w:sz="4" w:space="0" w:color="auto"/>
            </w:tcBorders>
          </w:tcPr>
          <w:p w:rsidR="000F76F1" w:rsidRPr="00684880" w:rsidRDefault="000F76F1" w:rsidP="00DA7DAD">
            <w:pPr>
              <w:autoSpaceDE w:val="0"/>
              <w:autoSpaceDN w:val="0"/>
              <w:adjustRightInd w:val="0"/>
              <w:spacing w:after="0" w:line="240" w:lineRule="auto"/>
              <w:rPr>
                <w:rFonts w:ascii="Times New Roman" w:hAnsi="Times New Roman"/>
                <w:bCs/>
                <w:color w:val="000000"/>
                <w:sz w:val="24"/>
                <w:szCs w:val="24"/>
                <w:lang w:val="tt-RU"/>
              </w:rPr>
            </w:pPr>
            <w:r w:rsidRPr="00684880">
              <w:rPr>
                <w:rFonts w:ascii="Times New Roman" w:hAnsi="Times New Roman"/>
                <w:bCs/>
                <w:color w:val="000000"/>
                <w:sz w:val="24"/>
                <w:szCs w:val="24"/>
                <w:lang w:val="tt-RU"/>
              </w:rPr>
              <w:t>Халык авыз иҗаты. Мифлар</w:t>
            </w:r>
          </w:p>
        </w:tc>
      </w:tr>
      <w:tr w:rsidR="000F76F1" w:rsidRPr="00684880" w:rsidTr="00DA7DAD">
        <w:trPr>
          <w:trHeight w:val="328"/>
        </w:trPr>
        <w:tc>
          <w:tcPr>
            <w:tcW w:w="2977" w:type="dxa"/>
            <w:tcBorders>
              <w:right w:val="single" w:sz="4" w:space="0" w:color="auto"/>
            </w:tcBorders>
          </w:tcPr>
          <w:p w:rsidR="000F76F1" w:rsidRPr="00684880" w:rsidRDefault="000F76F1" w:rsidP="00DA7DAD">
            <w:pPr>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А2, В1, С1</w:t>
            </w:r>
          </w:p>
        </w:tc>
        <w:tc>
          <w:tcPr>
            <w:tcW w:w="6521" w:type="dxa"/>
            <w:tcBorders>
              <w:right w:val="single" w:sz="4" w:space="0" w:color="auto"/>
            </w:tcBorders>
          </w:tcPr>
          <w:p w:rsidR="000F76F1" w:rsidRPr="00684880" w:rsidRDefault="000F76F1" w:rsidP="00DA7DAD">
            <w:pPr>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Каюм Насыйриның тормыш юлы һәм иҗаты. “Әбүгалисина” әсәре</w:t>
            </w:r>
          </w:p>
        </w:tc>
      </w:tr>
      <w:tr w:rsidR="000F76F1" w:rsidRPr="00684880" w:rsidTr="00DA7DAD">
        <w:trPr>
          <w:trHeight w:val="351"/>
        </w:trPr>
        <w:tc>
          <w:tcPr>
            <w:tcW w:w="2977" w:type="dxa"/>
            <w:tcBorders>
              <w:right w:val="single" w:sz="4" w:space="0" w:color="auto"/>
            </w:tcBorders>
          </w:tcPr>
          <w:p w:rsidR="000F76F1" w:rsidRPr="00684880" w:rsidRDefault="000F76F1" w:rsidP="00DA7DAD">
            <w:pPr>
              <w:autoSpaceDE w:val="0"/>
              <w:autoSpaceDN w:val="0"/>
              <w:adjustRightInd w:val="0"/>
              <w:spacing w:after="0" w:line="240" w:lineRule="auto"/>
              <w:contextualSpacing/>
              <w:jc w:val="both"/>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А3</w:t>
            </w:r>
          </w:p>
        </w:tc>
        <w:tc>
          <w:tcPr>
            <w:tcW w:w="6521" w:type="dxa"/>
            <w:tcBorders>
              <w:right w:val="single" w:sz="4" w:space="0" w:color="auto"/>
            </w:tcBorders>
          </w:tcPr>
          <w:p w:rsidR="000F76F1" w:rsidRPr="00684880" w:rsidRDefault="000F76F1" w:rsidP="00DA7DAD">
            <w:pPr>
              <w:autoSpaceDE w:val="0"/>
              <w:autoSpaceDN w:val="0"/>
              <w:adjustRightInd w:val="0"/>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Г.Ибраһимовның “Алмачуар” хикәясе</w:t>
            </w:r>
          </w:p>
        </w:tc>
      </w:tr>
      <w:tr w:rsidR="000F76F1" w:rsidRPr="00AE06E9" w:rsidTr="00DA7DAD">
        <w:trPr>
          <w:trHeight w:val="306"/>
        </w:trPr>
        <w:tc>
          <w:tcPr>
            <w:tcW w:w="2977" w:type="dxa"/>
            <w:tcBorders>
              <w:right w:val="single" w:sz="4" w:space="0" w:color="auto"/>
            </w:tcBorders>
          </w:tcPr>
          <w:p w:rsidR="000F76F1" w:rsidRPr="00684880" w:rsidRDefault="000F76F1" w:rsidP="00DA7DAD">
            <w:pPr>
              <w:autoSpaceDE w:val="0"/>
              <w:autoSpaceDN w:val="0"/>
              <w:adjustRightInd w:val="0"/>
              <w:spacing w:after="0" w:line="240" w:lineRule="auto"/>
              <w:contextualSpacing/>
              <w:jc w:val="both"/>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А4</w:t>
            </w:r>
          </w:p>
        </w:tc>
        <w:tc>
          <w:tcPr>
            <w:tcW w:w="6521" w:type="dxa"/>
            <w:tcBorders>
              <w:right w:val="single" w:sz="4" w:space="0" w:color="auto"/>
            </w:tcBorders>
          </w:tcPr>
          <w:p w:rsidR="000F76F1" w:rsidRPr="00684880" w:rsidRDefault="000F76F1" w:rsidP="00DA7DAD">
            <w:pPr>
              <w:autoSpaceDE w:val="0"/>
              <w:autoSpaceDN w:val="0"/>
              <w:adjustRightInd w:val="0"/>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Г.Рәхимнең “Яз әкиятләре” хикәясе</w:t>
            </w:r>
          </w:p>
        </w:tc>
      </w:tr>
      <w:tr w:rsidR="000F76F1" w:rsidRPr="00AE06E9" w:rsidTr="00DA7DAD">
        <w:trPr>
          <w:trHeight w:val="245"/>
        </w:trPr>
        <w:tc>
          <w:tcPr>
            <w:tcW w:w="2977" w:type="dxa"/>
            <w:tcBorders>
              <w:right w:val="single" w:sz="4" w:space="0" w:color="auto"/>
            </w:tcBorders>
          </w:tcPr>
          <w:p w:rsidR="000F76F1" w:rsidRPr="00684880" w:rsidRDefault="000F76F1" w:rsidP="00DA7DAD">
            <w:pPr>
              <w:spacing w:after="0" w:line="240" w:lineRule="auto"/>
              <w:ind w:hanging="79"/>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А5</w:t>
            </w:r>
          </w:p>
        </w:tc>
        <w:tc>
          <w:tcPr>
            <w:tcW w:w="6521" w:type="dxa"/>
            <w:tcBorders>
              <w:right w:val="single" w:sz="4" w:space="0" w:color="auto"/>
            </w:tcBorders>
          </w:tcPr>
          <w:p w:rsidR="000F76F1" w:rsidRPr="00684880" w:rsidRDefault="000F76F1" w:rsidP="00DA7DAD">
            <w:pPr>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С.Рәмиевның тормыш юлы һәм иҗаты</w:t>
            </w:r>
          </w:p>
        </w:tc>
      </w:tr>
      <w:tr w:rsidR="000F76F1" w:rsidRPr="00AE06E9" w:rsidTr="00DA7DAD">
        <w:trPr>
          <w:trHeight w:val="341"/>
        </w:trPr>
        <w:tc>
          <w:tcPr>
            <w:tcW w:w="2977" w:type="dxa"/>
            <w:tcBorders>
              <w:right w:val="single" w:sz="4" w:space="0" w:color="auto"/>
            </w:tcBorders>
          </w:tcPr>
          <w:p w:rsidR="000F76F1" w:rsidRPr="00684880" w:rsidRDefault="000F76F1" w:rsidP="00DA7DAD">
            <w:pPr>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А6 </w:t>
            </w:r>
          </w:p>
        </w:tc>
        <w:tc>
          <w:tcPr>
            <w:tcW w:w="6521" w:type="dxa"/>
            <w:tcBorders>
              <w:right w:val="single" w:sz="4" w:space="0" w:color="auto"/>
            </w:tcBorders>
          </w:tcPr>
          <w:p w:rsidR="000F76F1" w:rsidRPr="00684880" w:rsidRDefault="000F76F1" w:rsidP="00DA7DAD">
            <w:pPr>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Г.Тукайның тормыш юлы һәм иҗаты</w:t>
            </w:r>
          </w:p>
        </w:tc>
      </w:tr>
      <w:tr w:rsidR="000F76F1" w:rsidRPr="00AE06E9" w:rsidTr="00DA7DAD">
        <w:trPr>
          <w:trHeight w:val="296"/>
        </w:trPr>
        <w:tc>
          <w:tcPr>
            <w:tcW w:w="2977" w:type="dxa"/>
            <w:tcBorders>
              <w:right w:val="single" w:sz="4" w:space="0" w:color="auto"/>
            </w:tcBorders>
          </w:tcPr>
          <w:p w:rsidR="000F76F1" w:rsidRPr="00684880" w:rsidRDefault="000F76F1" w:rsidP="00DA7DAD">
            <w:pPr>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А7, В2</w:t>
            </w:r>
          </w:p>
        </w:tc>
        <w:tc>
          <w:tcPr>
            <w:tcW w:w="6521" w:type="dxa"/>
            <w:tcBorders>
              <w:right w:val="single" w:sz="4" w:space="0" w:color="auto"/>
            </w:tcBorders>
          </w:tcPr>
          <w:p w:rsidR="000F76F1" w:rsidRPr="00684880" w:rsidRDefault="000F76F1" w:rsidP="00DA7DAD">
            <w:pPr>
              <w:pStyle w:val="7"/>
              <w:keepNext w:val="0"/>
              <w:keepLines w:val="0"/>
              <w:spacing w:before="0" w:line="240" w:lineRule="auto"/>
              <w:contextualSpacing/>
              <w:rPr>
                <w:rFonts w:ascii="Times New Roman" w:hAnsi="Times New Roman"/>
                <w:bCs/>
                <w:i w:val="0"/>
                <w:color w:val="000000"/>
                <w:sz w:val="24"/>
                <w:szCs w:val="24"/>
                <w:lang w:val="tt-RU"/>
              </w:rPr>
            </w:pPr>
            <w:r w:rsidRPr="00684880">
              <w:rPr>
                <w:rFonts w:ascii="Times New Roman" w:hAnsi="Times New Roman"/>
                <w:bCs/>
                <w:i w:val="0"/>
                <w:color w:val="000000"/>
                <w:sz w:val="24"/>
                <w:szCs w:val="24"/>
                <w:lang w:val="tt-RU"/>
              </w:rPr>
              <w:t>М.Җәлилнең тормыш юлы һәм иҗаты</w:t>
            </w:r>
          </w:p>
        </w:tc>
      </w:tr>
      <w:tr w:rsidR="000F76F1" w:rsidRPr="00684880" w:rsidTr="00DA7DAD">
        <w:trPr>
          <w:trHeight w:val="271"/>
        </w:trPr>
        <w:tc>
          <w:tcPr>
            <w:tcW w:w="2977" w:type="dxa"/>
            <w:tcBorders>
              <w:right w:val="single" w:sz="4" w:space="0" w:color="auto"/>
            </w:tcBorders>
          </w:tcPr>
          <w:p w:rsidR="000F76F1" w:rsidRPr="00684880" w:rsidRDefault="000F76F1" w:rsidP="00DA7DAD">
            <w:pPr>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А8</w:t>
            </w:r>
          </w:p>
        </w:tc>
        <w:tc>
          <w:tcPr>
            <w:tcW w:w="6521" w:type="dxa"/>
            <w:tcBorders>
              <w:right w:val="single" w:sz="4" w:space="0" w:color="auto"/>
            </w:tcBorders>
          </w:tcPr>
          <w:p w:rsidR="000F76F1" w:rsidRPr="00684880" w:rsidRDefault="000F76F1" w:rsidP="00DA7DAD">
            <w:pPr>
              <w:pStyle w:val="a5"/>
              <w:spacing w:after="0" w:line="240" w:lineRule="auto"/>
              <w:ind w:left="0"/>
              <w:contextualSpacing/>
              <w:rPr>
                <w:rFonts w:ascii="Times New Roman" w:hAnsi="Times New Roman"/>
                <w:bCs/>
                <w:color w:val="000000"/>
                <w:sz w:val="24"/>
                <w:szCs w:val="24"/>
                <w:lang w:val="tt-RU"/>
              </w:rPr>
            </w:pPr>
            <w:r w:rsidRPr="00684880">
              <w:rPr>
                <w:rFonts w:ascii="Times New Roman" w:hAnsi="Times New Roman"/>
                <w:bCs/>
                <w:color w:val="000000"/>
                <w:sz w:val="24"/>
                <w:szCs w:val="24"/>
                <w:lang w:val="tt-RU"/>
              </w:rPr>
              <w:t>Г.Камалның  “Беренче театр” комедиясе</w:t>
            </w:r>
          </w:p>
        </w:tc>
      </w:tr>
      <w:tr w:rsidR="000F76F1" w:rsidRPr="00684880"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А9</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Р.Батулланың “Имче” хикәясе</w:t>
            </w:r>
          </w:p>
        </w:tc>
      </w:tr>
      <w:tr w:rsidR="000F76F1" w:rsidRPr="00AE06E9"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А10, В4, В6</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Ф.Яруллинның шигырьләре,  “Ак төнбоек” әсәре</w:t>
            </w:r>
          </w:p>
        </w:tc>
      </w:tr>
      <w:tr w:rsidR="000F76F1" w:rsidRPr="00684880"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А10</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Л.Ихсанованың “Наил һәм Фаил” повесте</w:t>
            </w:r>
          </w:p>
        </w:tc>
      </w:tr>
      <w:tr w:rsidR="000F76F1" w:rsidRPr="00AE06E9"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А11, В5</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Р.Миңнуллинның тормыш юлы һәм иҗаты</w:t>
            </w:r>
          </w:p>
        </w:tc>
      </w:tr>
      <w:tr w:rsidR="000F76F1" w:rsidRPr="00AE06E9"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В4</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Ч.Айтматовның “Беренче мөгаллим” әсәре</w:t>
            </w:r>
          </w:p>
        </w:tc>
      </w:tr>
      <w:tr w:rsidR="000F76F1" w:rsidRPr="00AE06E9"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В3</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И.Газиның “Өч Мәхмүт” хикәясе</w:t>
            </w:r>
          </w:p>
        </w:tc>
      </w:tr>
      <w:tr w:rsidR="000F76F1" w:rsidRPr="00AE06E9"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В1, В6</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Дәрдмәнднең тормыш юлы һәм иҗаты</w:t>
            </w:r>
          </w:p>
        </w:tc>
      </w:tr>
      <w:tr w:rsidR="000F76F1" w:rsidRPr="00684880"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В2</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И. Юзеевның балладалары</w:t>
            </w:r>
          </w:p>
        </w:tc>
      </w:tr>
      <w:tr w:rsidR="000F76F1" w:rsidRPr="00684880"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А12</w:t>
            </w: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r w:rsidRPr="00684880">
              <w:rPr>
                <w:rFonts w:ascii="Times New Roman" w:hAnsi="Times New Roman" w:cs="Times New Roman"/>
                <w:bCs/>
                <w:color w:val="000000"/>
                <w:sz w:val="24"/>
                <w:szCs w:val="24"/>
                <w:lang w:val="tt-RU"/>
              </w:rPr>
              <w:t>Әдәбият теориясе</w:t>
            </w:r>
          </w:p>
        </w:tc>
      </w:tr>
      <w:tr w:rsidR="000F76F1" w:rsidRPr="00684880" w:rsidTr="00DA7DAD">
        <w:trPr>
          <w:trHeight w:val="317"/>
        </w:trPr>
        <w:tc>
          <w:tcPr>
            <w:tcW w:w="2977" w:type="dxa"/>
            <w:tcBorders>
              <w:right w:val="single" w:sz="4" w:space="0" w:color="auto"/>
            </w:tcBorders>
          </w:tcPr>
          <w:p w:rsidR="000F76F1" w:rsidRPr="00684880" w:rsidRDefault="000F76F1" w:rsidP="00DA7DAD">
            <w:pPr>
              <w:tabs>
                <w:tab w:val="left" w:pos="0"/>
              </w:tabs>
              <w:spacing w:after="0" w:line="240" w:lineRule="auto"/>
              <w:contextualSpacing/>
              <w:jc w:val="both"/>
              <w:rPr>
                <w:rFonts w:ascii="Times New Roman" w:hAnsi="Times New Roman" w:cs="Times New Roman"/>
                <w:sz w:val="24"/>
                <w:szCs w:val="24"/>
                <w:lang w:val="tt-RU"/>
              </w:rPr>
            </w:pPr>
          </w:p>
        </w:tc>
        <w:tc>
          <w:tcPr>
            <w:tcW w:w="6521" w:type="dxa"/>
            <w:tcBorders>
              <w:right w:val="single" w:sz="4" w:space="0" w:color="auto"/>
            </w:tcBorders>
          </w:tcPr>
          <w:p w:rsidR="000F76F1" w:rsidRPr="00684880" w:rsidRDefault="000F76F1" w:rsidP="00DA7DAD">
            <w:pPr>
              <w:tabs>
                <w:tab w:val="left" w:pos="0"/>
              </w:tabs>
              <w:spacing w:after="0" w:line="240" w:lineRule="auto"/>
              <w:contextualSpacing/>
              <w:rPr>
                <w:rFonts w:ascii="Times New Roman" w:hAnsi="Times New Roman" w:cs="Times New Roman"/>
                <w:bCs/>
                <w:color w:val="000000"/>
                <w:sz w:val="24"/>
                <w:szCs w:val="24"/>
                <w:lang w:val="tt-RU"/>
              </w:rPr>
            </w:pPr>
          </w:p>
        </w:tc>
      </w:tr>
    </w:tbl>
    <w:p w:rsidR="000F76F1" w:rsidRPr="00684880" w:rsidRDefault="000F76F1" w:rsidP="000F76F1">
      <w:pPr>
        <w:shd w:val="clear" w:color="auto" w:fill="FFFFFF"/>
        <w:spacing w:line="240" w:lineRule="auto"/>
        <w:ind w:right="5"/>
        <w:contextualSpacing/>
        <w:rPr>
          <w:rFonts w:ascii="Times New Roman" w:hAnsi="Times New Roman" w:cs="Times New Roman"/>
          <w:b/>
          <w:sz w:val="24"/>
          <w:szCs w:val="24"/>
          <w:lang w:val="tt-RU"/>
        </w:rPr>
      </w:pPr>
    </w:p>
    <w:p w:rsidR="000F76F1" w:rsidRPr="00684880" w:rsidRDefault="000F76F1" w:rsidP="000F76F1">
      <w:pPr>
        <w:spacing w:line="240" w:lineRule="auto"/>
        <w:rPr>
          <w:rFonts w:ascii="Times New Roman" w:hAnsi="Times New Roman" w:cs="Times New Roman"/>
          <w:b/>
          <w:sz w:val="24"/>
          <w:szCs w:val="24"/>
          <w:lang w:val="tt-RU"/>
        </w:rPr>
      </w:pPr>
    </w:p>
    <w:p w:rsidR="000F76F1" w:rsidRPr="00684880" w:rsidRDefault="000F76F1" w:rsidP="000F76F1">
      <w:pPr>
        <w:autoSpaceDE w:val="0"/>
        <w:autoSpaceDN w:val="0"/>
        <w:adjustRightInd w:val="0"/>
        <w:spacing w:after="0" w:line="240" w:lineRule="auto"/>
        <w:contextualSpacing/>
        <w:jc w:val="center"/>
        <w:rPr>
          <w:rFonts w:ascii="Times New Roman" w:hAnsi="Times New Roman"/>
          <w:b/>
          <w:bCs/>
          <w:sz w:val="24"/>
          <w:szCs w:val="24"/>
          <w:lang w:val="tt-RU"/>
        </w:rPr>
      </w:pPr>
      <w:r w:rsidRPr="00684880">
        <w:rPr>
          <w:rFonts w:ascii="Times New Roman" w:hAnsi="Times New Roman"/>
          <w:b/>
          <w:bCs/>
          <w:sz w:val="24"/>
          <w:szCs w:val="24"/>
          <w:lang w:val="tt-RU"/>
        </w:rPr>
        <w:t>Арадаш аттестация үткәрү өчен эш биремнәрендә  чагылган бүлекләр эчтәлегенең кодификаторы</w:t>
      </w:r>
    </w:p>
    <w:p w:rsidR="000F76F1" w:rsidRPr="00684880" w:rsidRDefault="000F76F1" w:rsidP="000F76F1">
      <w:pPr>
        <w:autoSpaceDE w:val="0"/>
        <w:autoSpaceDN w:val="0"/>
        <w:adjustRightInd w:val="0"/>
        <w:spacing w:after="0" w:line="240" w:lineRule="auto"/>
        <w:contextualSpacing/>
        <w:jc w:val="center"/>
        <w:rPr>
          <w:rFonts w:ascii="Times New Roman" w:hAnsi="Times New Roman"/>
          <w:b/>
          <w:bCs/>
          <w:sz w:val="24"/>
          <w:szCs w:val="24"/>
          <w:lang w:val="tt-RU"/>
        </w:rPr>
      </w:pPr>
    </w:p>
    <w:p w:rsidR="000F76F1" w:rsidRPr="001843CD" w:rsidRDefault="000F76F1" w:rsidP="000F76F1">
      <w:pPr>
        <w:autoSpaceDE w:val="0"/>
        <w:autoSpaceDN w:val="0"/>
        <w:adjustRightInd w:val="0"/>
        <w:spacing w:after="0" w:line="240" w:lineRule="auto"/>
        <w:ind w:firstLine="708"/>
        <w:contextualSpacing/>
        <w:jc w:val="both"/>
        <w:rPr>
          <w:rFonts w:ascii="Times New Roman" w:hAnsi="Times New Roman"/>
          <w:bCs/>
          <w:sz w:val="24"/>
          <w:szCs w:val="24"/>
          <w:lang w:val="tt-RU"/>
        </w:rPr>
      </w:pPr>
      <w:r w:rsidRPr="00684880">
        <w:rPr>
          <w:rFonts w:ascii="Times New Roman" w:hAnsi="Times New Roman"/>
          <w:bCs/>
          <w:sz w:val="24"/>
          <w:szCs w:val="24"/>
          <w:lang w:val="tt-RU"/>
        </w:rPr>
        <w:t>Түбәндәге шартлы билгеләр кулланыла: Б – база дәрәҗәсендәге  биремнәр, Ю- авырлык дәрәҗәсе югары булган биремнәр</w:t>
      </w:r>
    </w:p>
    <w:p w:rsidR="000F76F1" w:rsidRPr="001843CD" w:rsidRDefault="000F76F1" w:rsidP="000F76F1">
      <w:pPr>
        <w:autoSpaceDE w:val="0"/>
        <w:autoSpaceDN w:val="0"/>
        <w:adjustRightInd w:val="0"/>
        <w:spacing w:after="0" w:line="240" w:lineRule="auto"/>
        <w:ind w:firstLine="708"/>
        <w:contextualSpacing/>
        <w:jc w:val="both"/>
        <w:rPr>
          <w:rFonts w:ascii="Times New Roman" w:hAnsi="Times New Roman"/>
          <w:bCs/>
          <w:sz w:val="24"/>
          <w:szCs w:val="24"/>
          <w:lang w:val="tt-RU"/>
        </w:rPr>
      </w:pPr>
    </w:p>
    <w:tbl>
      <w:tblPr>
        <w:tblStyle w:val="3"/>
        <w:tblW w:w="9498" w:type="dxa"/>
        <w:tblInd w:w="-34" w:type="dxa"/>
        <w:tblLayout w:type="fixed"/>
        <w:tblLook w:val="04A0" w:firstRow="1" w:lastRow="0" w:firstColumn="1" w:lastColumn="0" w:noHBand="0" w:noVBand="1"/>
      </w:tblPr>
      <w:tblGrid>
        <w:gridCol w:w="426"/>
        <w:gridCol w:w="2268"/>
        <w:gridCol w:w="5386"/>
        <w:gridCol w:w="709"/>
        <w:gridCol w:w="709"/>
      </w:tblGrid>
      <w:tr w:rsidR="000F76F1" w:rsidRPr="00684880" w:rsidTr="00DA7DAD">
        <w:trPr>
          <w:trHeight w:val="809"/>
        </w:trPr>
        <w:tc>
          <w:tcPr>
            <w:tcW w:w="426" w:type="dxa"/>
            <w:tcBorders>
              <w:top w:val="single" w:sz="4" w:space="0" w:color="000000" w:themeColor="text1"/>
              <w:left w:val="single" w:sz="4" w:space="0" w:color="000000" w:themeColor="text1"/>
              <w:right w:val="single" w:sz="4" w:space="0" w:color="000000" w:themeColor="text1"/>
            </w:tcBorders>
            <w:hideMark/>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w:t>
            </w:r>
          </w:p>
        </w:tc>
        <w:tc>
          <w:tcPr>
            <w:tcW w:w="2268" w:type="dxa"/>
            <w:tcBorders>
              <w:top w:val="single" w:sz="4" w:space="0" w:color="000000" w:themeColor="text1"/>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Контрольгә алынган эшләрнең эчтәлеге </w:t>
            </w:r>
          </w:p>
        </w:tc>
        <w:tc>
          <w:tcPr>
            <w:tcW w:w="5386" w:type="dxa"/>
            <w:tcBorders>
              <w:top w:val="single" w:sz="4" w:space="0" w:color="000000" w:themeColor="text1"/>
              <w:left w:val="single" w:sz="4" w:space="0" w:color="000000" w:themeColor="text1"/>
              <w:right w:val="single" w:sz="4" w:space="0" w:color="000000" w:themeColor="text1"/>
            </w:tcBorders>
          </w:tcPr>
          <w:p w:rsidR="000F76F1" w:rsidRPr="00684880" w:rsidRDefault="000F76F1" w:rsidP="00DA7DAD">
            <w:pPr>
              <w:autoSpaceDE w:val="0"/>
              <w:autoSpaceDN w:val="0"/>
              <w:adjustRightInd w:val="0"/>
              <w:ind w:left="720"/>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Планлаштырган   нәтиҗәләргә  таләпләр</w:t>
            </w:r>
          </w:p>
          <w:p w:rsidR="000F76F1" w:rsidRPr="00684880" w:rsidRDefault="000F76F1" w:rsidP="00DA7DAD">
            <w:pPr>
              <w:autoSpaceDE w:val="0"/>
              <w:autoSpaceDN w:val="0"/>
              <w:adjustRightInd w:val="0"/>
              <w:ind w:right="249"/>
              <w:jc w:val="cente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Pr>
                <w:rFonts w:ascii="Times New Roman" w:hAnsi="Times New Roman" w:cs="Times New Roman"/>
                <w:sz w:val="24"/>
                <w:szCs w:val="24"/>
                <w:lang w:val="tt-RU"/>
              </w:rPr>
              <w:t>Эш дәрә</w:t>
            </w:r>
            <w:r w:rsidRPr="00684880">
              <w:rPr>
                <w:rFonts w:ascii="Times New Roman" w:hAnsi="Times New Roman" w:cs="Times New Roman"/>
                <w:sz w:val="24"/>
                <w:szCs w:val="24"/>
                <w:lang w:val="tt-RU"/>
              </w:rPr>
              <w:t>җә</w:t>
            </w:r>
            <w:r>
              <w:rPr>
                <w:rFonts w:ascii="Times New Roman" w:hAnsi="Times New Roman" w:cs="Times New Roman"/>
                <w:sz w:val="24"/>
                <w:szCs w:val="24"/>
                <w:lang w:val="tt-RU"/>
              </w:rPr>
              <w:t>-</w:t>
            </w:r>
            <w:r w:rsidRPr="00684880">
              <w:rPr>
                <w:rFonts w:ascii="Times New Roman" w:hAnsi="Times New Roman" w:cs="Times New Roman"/>
                <w:sz w:val="24"/>
                <w:szCs w:val="24"/>
                <w:lang w:val="tt-RU"/>
              </w:rPr>
              <w:t>се</w:t>
            </w:r>
          </w:p>
        </w:tc>
        <w:tc>
          <w:tcPr>
            <w:tcW w:w="709" w:type="dxa"/>
            <w:tcBorders>
              <w:top w:val="single" w:sz="4" w:space="0" w:color="000000" w:themeColor="text1"/>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Мак-си-мальбалл</w:t>
            </w:r>
          </w:p>
        </w:tc>
      </w:tr>
      <w:tr w:rsidR="000F76F1" w:rsidRPr="00684880" w:rsidTr="00DA7DAD">
        <w:trPr>
          <w:trHeight w:val="588"/>
        </w:trPr>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А1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Халык авыз иҗаты. Мифлар</w:t>
            </w:r>
          </w:p>
        </w:tc>
        <w:tc>
          <w:tcPr>
            <w:tcW w:w="5386" w:type="dxa"/>
            <w:vMerge w:val="restart"/>
            <w:tcBorders>
              <w:top w:val="single" w:sz="4" w:space="0" w:color="000000" w:themeColor="text1"/>
              <w:left w:val="single" w:sz="4" w:space="0" w:color="000000" w:themeColor="text1"/>
              <w:right w:val="single" w:sz="4" w:space="0" w:color="000000" w:themeColor="text1"/>
            </w:tcBorders>
          </w:tcPr>
          <w:p w:rsidR="000F76F1" w:rsidRPr="00684880" w:rsidRDefault="000F76F1" w:rsidP="00DA7DAD">
            <w:pPr>
              <w:tabs>
                <w:tab w:val="left" w:pos="3260"/>
                <w:tab w:val="center" w:pos="4677"/>
                <w:tab w:val="left" w:pos="6969"/>
              </w:tabs>
              <w:contextualSpacing/>
              <w:jc w:val="center"/>
              <w:rPr>
                <w:rFonts w:ascii="Times New Roman" w:hAnsi="Times New Roman" w:cs="Times New Roman"/>
                <w:b/>
                <w:sz w:val="24"/>
                <w:szCs w:val="24"/>
                <w:lang w:val="tt-RU"/>
              </w:rPr>
            </w:pPr>
            <w:r w:rsidRPr="00684880">
              <w:rPr>
                <w:rFonts w:ascii="Times New Roman" w:hAnsi="Times New Roman" w:cs="Times New Roman"/>
                <w:b/>
                <w:sz w:val="24"/>
                <w:szCs w:val="24"/>
                <w:lang w:val="tt-RU"/>
              </w:rPr>
              <w:t>Укучыларның белем күнекмәләренә таләпләр</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Белем дәрәҗәсенә таләпләр: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 әсәрне иҗтимагый һәм мәдәни тормыш күренешләре белән бәйлелектә карау;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халык авыз иҗаты һәм матур әдәбиятның уртак сыйфатларын, үзенчәлекләрен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эчтәлек һәм форма берлеген аңлау;</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 әсәрнең темасын, проблемасын, идеясен билгеләү;</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 әдәби образларны (кеше, табигать һ.б.) тану;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 детальләрне таба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сурәтләү чараларын табу;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әдәби төрләр, жанрларны таный һәм аера белү.</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Күнекмәләргә таләпләр: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 әсәрнең эчтәлеген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әсәрдәге каршылыкны, төп фикерне табу;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әсәр геройларына характеристика бирү;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 әсәр буенча план төзү;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әсәргә карата үз фикереңне әйтә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бәйләнешле сөйләм булдыру;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өйрәнелгән әсәрләр буенча яки бирелгән тема буенча сочинение яза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шигырьләрне сәнгатьле итеп уку;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тәкъдим ителгән яки укучы үзе сайлаган әсәрләрне (шигырь, проза) яттан сөйләү.</w:t>
            </w:r>
          </w:p>
          <w:p w:rsidR="000F76F1" w:rsidRPr="00684880" w:rsidRDefault="000F76F1" w:rsidP="00DA7DAD">
            <w:pPr>
              <w:tabs>
                <w:tab w:val="left" w:pos="3260"/>
                <w:tab w:val="center" w:pos="4677"/>
                <w:tab w:val="left" w:pos="6969"/>
              </w:tabs>
              <w:contextualSpacing/>
              <w:jc w:val="both"/>
              <w:rPr>
                <w:rFonts w:ascii="Times New Roman" w:hAnsi="Times New Roman" w:cs="Times New Roman"/>
                <w:b/>
                <w:sz w:val="24"/>
                <w:szCs w:val="24"/>
                <w:lang w:val="tt-RU"/>
              </w:rPr>
            </w:pPr>
            <w:r w:rsidRPr="00684880">
              <w:rPr>
                <w:rFonts w:ascii="Times New Roman" w:hAnsi="Times New Roman" w:cs="Times New Roman"/>
                <w:b/>
                <w:sz w:val="24"/>
                <w:szCs w:val="24"/>
                <w:lang w:val="tt-RU"/>
              </w:rPr>
              <w:t xml:space="preserve">         Универсаль уку гамәлләре(УУГ) формалаштыруда  көтелгән нәтиҗәләр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b/>
                <w:sz w:val="24"/>
                <w:szCs w:val="24"/>
                <w:lang w:val="tt-RU"/>
              </w:rPr>
              <w:t>Предмет нәтиҗәләр</w:t>
            </w:r>
            <w:r w:rsidRPr="00684880">
              <w:rPr>
                <w:rFonts w:ascii="Times New Roman" w:hAnsi="Times New Roman" w:cs="Times New Roman"/>
                <w:sz w:val="24"/>
                <w:szCs w:val="24"/>
                <w:lang w:val="tt-RU"/>
              </w:rPr>
              <w:t xml:space="preserve">: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халык авыз иҗаты әсәрләрен үзләштерү, аның матур әдәбият белән уртак сыйфатларын һәм үзенчәлекләрен аера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 әсәрнең эчтәлеген аңлау, төп фикерне таба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әсәрләрне иҗтимагый һәм мәдәни тормыш күренешләре белән бәйлелектә аңлау;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язучыларның тормыш һәм иҗат юлларының мөһим фактларын истә калдыру;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әдәбият теориясе буенча билгеле бер күләмдә теоретик белемгә ия булу;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әсәрдә автор карашларын ачыклау һәм әсәргә карата үз фикереңне әйтә белү; </w:t>
            </w:r>
          </w:p>
          <w:p w:rsidR="000F76F1" w:rsidRPr="00684880" w:rsidRDefault="000F76F1" w:rsidP="00DA7DAD">
            <w:pPr>
              <w:tabs>
                <w:tab w:val="left" w:pos="3260"/>
                <w:tab w:val="center" w:pos="4677"/>
                <w:tab w:val="left" w:pos="6969"/>
              </w:tabs>
              <w:contextualSpacing/>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әдәби әсәрне эчтәлек һәм форма берлегендә аңлау.</w:t>
            </w:r>
          </w:p>
          <w:p w:rsidR="000F76F1" w:rsidRPr="00684880" w:rsidRDefault="000F76F1" w:rsidP="00DA7DAD">
            <w:pPr>
              <w:pStyle w:val="a7"/>
              <w:shd w:val="clear" w:color="auto" w:fill="FFFFFF"/>
              <w:spacing w:before="0" w:beforeAutospacing="0" w:after="0"/>
              <w:jc w:val="both"/>
              <w:rPr>
                <w:lang w:val="tt-RU"/>
              </w:rPr>
            </w:pPr>
            <w:r w:rsidRPr="00684880">
              <w:rPr>
                <w:lang w:val="tt-RU"/>
              </w:rPr>
              <w:tab/>
            </w:r>
            <w:r w:rsidRPr="00684880">
              <w:rPr>
                <w:b/>
                <w:lang w:val="tt-RU"/>
              </w:rPr>
              <w:t>Шәхескә кагылышлы нәтиҗәләр</w:t>
            </w:r>
            <w:r w:rsidRPr="00684880">
              <w:rPr>
                <w:lang w:val="tt-RU"/>
              </w:rPr>
              <w:t xml:space="preserve">: </w:t>
            </w:r>
          </w:p>
          <w:p w:rsidR="000F76F1" w:rsidRPr="00684880" w:rsidRDefault="000F76F1" w:rsidP="00DA7DAD">
            <w:pPr>
              <w:pStyle w:val="a7"/>
              <w:shd w:val="clear" w:color="auto" w:fill="FFFFFF"/>
              <w:spacing w:before="0" w:beforeAutospacing="0" w:after="0"/>
              <w:jc w:val="both"/>
              <w:rPr>
                <w:lang w:val="tt-RU"/>
              </w:rPr>
            </w:pPr>
            <w:r w:rsidRPr="00684880">
              <w:rPr>
                <w:lang w:val="tt-RU"/>
              </w:rPr>
              <w:t xml:space="preserve">- туган илгә мәхәббәт, ватанпәрвәрлек хисләре, туган телгә сакчыл караш тәрбияләү; </w:t>
            </w:r>
          </w:p>
          <w:p w:rsidR="000F76F1" w:rsidRPr="00684880" w:rsidRDefault="000F76F1" w:rsidP="00DA7DAD">
            <w:pPr>
              <w:pStyle w:val="a7"/>
              <w:shd w:val="clear" w:color="auto" w:fill="FFFFFF"/>
              <w:spacing w:before="0" w:beforeAutospacing="0" w:after="0"/>
              <w:jc w:val="both"/>
              <w:rPr>
                <w:lang w:val="tt-RU"/>
              </w:rPr>
            </w:pPr>
            <w:r w:rsidRPr="00684880">
              <w:rPr>
                <w:lang w:val="tt-RU"/>
              </w:rPr>
              <w:t xml:space="preserve">- милли үзаң формалаштыру; </w:t>
            </w:r>
          </w:p>
          <w:p w:rsidR="000F76F1" w:rsidRPr="00684880" w:rsidRDefault="000F76F1" w:rsidP="00DA7DAD">
            <w:pPr>
              <w:pStyle w:val="a7"/>
              <w:shd w:val="clear" w:color="auto" w:fill="FFFFFF"/>
              <w:spacing w:before="0" w:beforeAutospacing="0" w:after="0"/>
              <w:jc w:val="both"/>
              <w:rPr>
                <w:lang w:val="tt-RU"/>
              </w:rPr>
            </w:pPr>
            <w:r w:rsidRPr="00684880">
              <w:rPr>
                <w:lang w:val="tt-RU"/>
              </w:rPr>
              <w:t>- укуга карата теләк-омтылыш, җаваплы караш булдыру;</w:t>
            </w:r>
          </w:p>
          <w:p w:rsidR="000F76F1" w:rsidRPr="00684880" w:rsidRDefault="000F76F1" w:rsidP="00DA7DAD">
            <w:pPr>
              <w:pStyle w:val="a7"/>
              <w:shd w:val="clear" w:color="auto" w:fill="FFFFFF"/>
              <w:spacing w:before="0" w:beforeAutospacing="0" w:after="0"/>
              <w:jc w:val="both"/>
              <w:rPr>
                <w:lang w:val="tt-RU"/>
              </w:rPr>
            </w:pPr>
            <w:r w:rsidRPr="00684880">
              <w:rPr>
                <w:lang w:val="tt-RU"/>
              </w:rPr>
              <w:t xml:space="preserve"> - әйләнә-тирә табигатькә дөрес караш булдыру; </w:t>
            </w:r>
          </w:p>
          <w:p w:rsidR="000F76F1" w:rsidRPr="00684880" w:rsidRDefault="000F76F1" w:rsidP="00DA7DAD">
            <w:pPr>
              <w:pStyle w:val="a7"/>
              <w:shd w:val="clear" w:color="auto" w:fill="FFFFFF"/>
              <w:spacing w:before="0" w:beforeAutospacing="0" w:after="0"/>
              <w:jc w:val="both"/>
              <w:rPr>
                <w:lang w:val="tt-RU"/>
              </w:rPr>
            </w:pPr>
            <w:r w:rsidRPr="00684880">
              <w:rPr>
                <w:lang w:val="tt-RU"/>
              </w:rPr>
              <w:t>- кешеләр белән аралаша белү культурасы тәрбияләү;</w:t>
            </w:r>
          </w:p>
          <w:p w:rsidR="000F76F1" w:rsidRPr="00684880" w:rsidRDefault="000F76F1" w:rsidP="00DA7DAD">
            <w:pPr>
              <w:pStyle w:val="a7"/>
              <w:shd w:val="clear" w:color="auto" w:fill="FFFFFF"/>
              <w:spacing w:before="0" w:beforeAutospacing="0" w:after="0"/>
              <w:jc w:val="both"/>
              <w:rPr>
                <w:lang w:val="tt-RU"/>
              </w:rPr>
            </w:pPr>
            <w:r w:rsidRPr="00684880">
              <w:rPr>
                <w:lang w:val="tt-RU"/>
              </w:rPr>
              <w:lastRenderedPageBreak/>
              <w:t xml:space="preserve"> - гаделлек, дөреслек, яхшылык, мәрхәмәтлелек һәм аларның киресе булган сыйфатларны тану, бәяләү; </w:t>
            </w:r>
          </w:p>
          <w:p w:rsidR="000F76F1" w:rsidRPr="00684880" w:rsidRDefault="000F76F1" w:rsidP="00DA7DAD">
            <w:pPr>
              <w:pStyle w:val="a7"/>
              <w:shd w:val="clear" w:color="auto" w:fill="FFFFFF"/>
              <w:spacing w:before="0" w:beforeAutospacing="0" w:after="0"/>
              <w:jc w:val="both"/>
              <w:rPr>
                <w:lang w:val="tt-RU"/>
              </w:rPr>
            </w:pPr>
            <w:r w:rsidRPr="00684880">
              <w:rPr>
                <w:lang w:val="tt-RU"/>
              </w:rPr>
              <w:t xml:space="preserve">- алган белем һәм осталыкны тормышта максатчан кулланырга өйрәнү. </w:t>
            </w:r>
          </w:p>
          <w:p w:rsidR="000F76F1" w:rsidRDefault="000F76F1" w:rsidP="00DA7DAD">
            <w:pPr>
              <w:pStyle w:val="a7"/>
              <w:shd w:val="clear" w:color="auto" w:fill="FFFFFF"/>
              <w:spacing w:before="0" w:beforeAutospacing="0" w:after="0"/>
              <w:jc w:val="both"/>
              <w:rPr>
                <w:b/>
                <w:lang w:val="tt-RU"/>
              </w:rPr>
            </w:pPr>
            <w:r w:rsidRPr="00684880">
              <w:rPr>
                <w:b/>
                <w:lang w:val="tt-RU"/>
              </w:rPr>
              <w:t xml:space="preserve">Метапредмет нәтиҗәләр: </w:t>
            </w:r>
          </w:p>
          <w:p w:rsidR="000F76F1" w:rsidRPr="00684880" w:rsidRDefault="000F76F1" w:rsidP="00DA7DAD">
            <w:pPr>
              <w:pStyle w:val="a7"/>
              <w:shd w:val="clear" w:color="auto" w:fill="FFFFFF"/>
              <w:spacing w:before="0" w:beforeAutospacing="0" w:after="0"/>
              <w:jc w:val="both"/>
              <w:rPr>
                <w:lang w:val="tt-RU"/>
              </w:rPr>
            </w:pPr>
            <w:r w:rsidRPr="00684880">
              <w:rPr>
                <w:lang w:val="tt-RU"/>
              </w:rPr>
              <w:t xml:space="preserve">Танып-белү гамәлләре: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әдәби әсәрне дөрес аңлап уку һәм анализлау;</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 дөрес нәтиҗәләр чыгару, гомумиләштерү;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сәбәп-нәтиҗә бәйләнеше булдыру;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үз фикереңне исбатлый һәм яклый алырга күнектерү;</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 әсәр хакында дөрес фикер йөртә алу. Коммуникатив гамәлләр: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иптәшеңне тыңлый, ишетә белү, ишеткәнен үз фикере белән чагыштыру;</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 нәтиҗәгә килгәнче, төрле карашларны өйрәнү һәм дөрес юлны сайлау;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үз фикереңне телдән һәм язма формада башкаларга җиткерә белү;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килеп чыккан проблемаларны уртага салып хәл итү;</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 төркемнәргә берләшү, бер фикергә килә белү;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xml:space="preserve">- өлкәннәр һәм яшьтәшләрең белән продуктив уртак гамәл оештыру; </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 текст буенча сораулар бирә белү.</w:t>
            </w:r>
          </w:p>
          <w:p w:rsidR="000F76F1" w:rsidRPr="00684880" w:rsidRDefault="000F76F1" w:rsidP="00DA7DAD">
            <w:pPr>
              <w:pStyle w:val="a7"/>
              <w:shd w:val="clear" w:color="auto" w:fill="FFFFFF"/>
              <w:spacing w:before="0" w:beforeAutospacing="0" w:after="0"/>
              <w:ind w:firstLine="708"/>
              <w:jc w:val="both"/>
              <w:rPr>
                <w:lang w:val="tt-RU"/>
              </w:rPr>
            </w:pPr>
            <w:r w:rsidRPr="00684880">
              <w:rPr>
                <w:lang w:val="tt-RU"/>
              </w:rPr>
              <w:t>Регулятив гамәлләр:</w:t>
            </w:r>
          </w:p>
          <w:p w:rsidR="000F76F1" w:rsidRPr="00684880" w:rsidRDefault="000F76F1" w:rsidP="00DA7DAD">
            <w:pPr>
              <w:pStyle w:val="a7"/>
              <w:shd w:val="clear" w:color="auto" w:fill="FFFFFF"/>
              <w:spacing w:before="0" w:beforeAutospacing="0" w:after="0"/>
              <w:jc w:val="both"/>
              <w:rPr>
                <w:b/>
                <w:bCs/>
                <w:color w:val="000000"/>
                <w:lang w:val="tt-RU"/>
              </w:rPr>
            </w:pPr>
            <w:r w:rsidRPr="00684880">
              <w:rPr>
                <w:lang w:val="tt-RU"/>
              </w:rPr>
              <w:t xml:space="preserve">- дәреснең темасын, проблемасын, максатын мөстәкыйль таба белү; укыту проблемасын чишү;  план буенча эшли белү;  үз фикерләреңне мөстәкыйль дәлилләү;  үзанализ һәм үзбәя булдыру.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 xml:space="preserve">    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rPr>
          <w:trHeight w:val="719"/>
        </w:trPr>
        <w:tc>
          <w:tcPr>
            <w:tcW w:w="426"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А2</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К.  Насыйриның “Әбүгалисина” әсәренең  жанры, геройлар</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rPr>
          <w:trHeight w:val="634"/>
        </w:trPr>
        <w:tc>
          <w:tcPr>
            <w:tcW w:w="426"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А3</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Г.Ибраһимовның “Алмачуар” хикәясе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Б </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rPr>
          <w:trHeight w:val="634"/>
        </w:trPr>
        <w:tc>
          <w:tcPr>
            <w:tcW w:w="426"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А4</w:t>
            </w: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Г.Рәхимнең “Яз әкиятләре” хикәясе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rPr>
          <w:trHeight w:val="634"/>
        </w:trPr>
        <w:tc>
          <w:tcPr>
            <w:tcW w:w="426" w:type="dxa"/>
            <w:tcBorders>
              <w:top w:val="single" w:sz="4" w:space="0" w:color="auto"/>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А5</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eastAsia="Calibri" w:hAnsi="Times New Roman" w:cs="Times New Roman"/>
                <w:bCs/>
                <w:noProof/>
                <w:sz w:val="24"/>
                <w:szCs w:val="24"/>
                <w:lang w:val="tt-RU" w:eastAsia="en-US"/>
              </w:rPr>
            </w:pPr>
            <w:r w:rsidRPr="00684880">
              <w:rPr>
                <w:rFonts w:ascii="Times New Roman" w:eastAsia="Calibri" w:hAnsi="Times New Roman" w:cs="Times New Roman"/>
                <w:bCs/>
                <w:noProof/>
                <w:sz w:val="24"/>
                <w:szCs w:val="24"/>
                <w:lang w:val="tt-RU" w:eastAsia="en-US"/>
              </w:rPr>
              <w:t>С.Рәмиев, Дәрдмәнд иҗаты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Г.Тукайның тормыш юлы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Муса Җәлилнең тормыш юлы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rPr>
          <w:trHeight w:val="623"/>
        </w:trPr>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Г.Камалның “Беренче театр” комедиясендәге геройлар</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Р. Батулланың “Имче” хикәясе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Ф.Яруллинның “Ак төнбоек” хикәясе, Л.Ихсанованың “Наил һәм Фаил” әсәре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contextualSpacing/>
              <w:rPr>
                <w:rFonts w:ascii="Times New Roman" w:hAnsi="Times New Roman" w:cs="Times New Roman"/>
                <w:sz w:val="24"/>
                <w:szCs w:val="24"/>
                <w:lang w:val="tt-RU"/>
              </w:rPr>
            </w:pPr>
            <w:r w:rsidRPr="00684880">
              <w:rPr>
                <w:rFonts w:ascii="Times New Roman" w:hAnsi="Times New Roman" w:cs="Times New Roman"/>
                <w:sz w:val="24"/>
                <w:szCs w:val="24"/>
                <w:lang w:val="tt-RU"/>
              </w:rPr>
              <w:t>Р.Миңнуллин иҗаты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А12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Әдәбият теориясе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1</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Дәрдмәнд, К.Насыйриның тормыш юлы.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AE06E9" w:rsidRDefault="00AE06E9" w:rsidP="00DA7DAD">
            <w:pPr>
              <w:jc w:val="center"/>
              <w:rPr>
                <w:rFonts w:ascii="Times New Roman" w:hAnsi="Times New Roman" w:cs="Times New Roman"/>
                <w:sz w:val="24"/>
                <w:szCs w:val="24"/>
              </w:rPr>
            </w:pPr>
            <w:r>
              <w:rPr>
                <w:rFonts w:ascii="Times New Roman" w:hAnsi="Times New Roman" w:cs="Times New Roman"/>
                <w:sz w:val="24"/>
                <w:szCs w:val="24"/>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И.Юзеев һәм Муса Җәлил балладалары</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AE06E9" w:rsidP="00DA7DAD">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И.Газиның “Өч Мәхмүт” хикәясе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AE06E9" w:rsidP="00DA7DAD">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Ч.Айтматовның  “Беренче мөгаллим” әсәре, Ф.Яруллин-ның  “Ак төнбоек” хикәясе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AE06E9" w:rsidP="00DA7DAD">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Р.Миңнуллин шигырьләре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AE06E9" w:rsidP="00DA7DAD">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t>В</w:t>
            </w:r>
            <w:r w:rsidRPr="00684880">
              <w:rPr>
                <w:rFonts w:ascii="Times New Roman" w:hAnsi="Times New Roman" w:cs="Times New Roman"/>
                <w:sz w:val="24"/>
                <w:szCs w:val="24"/>
                <w:lang w:val="tt-RU"/>
              </w:rPr>
              <w:lastRenderedPageBreak/>
              <w:t>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 xml:space="preserve">Ф.Яруллин, </w:t>
            </w:r>
            <w:r w:rsidRPr="00684880">
              <w:rPr>
                <w:rFonts w:ascii="Times New Roman" w:hAnsi="Times New Roman" w:cs="Times New Roman"/>
                <w:sz w:val="24"/>
                <w:szCs w:val="24"/>
                <w:lang w:val="tt-RU"/>
              </w:rPr>
              <w:lastRenderedPageBreak/>
              <w:t>Дәрдмәнд шигырьләре</w:t>
            </w:r>
          </w:p>
        </w:tc>
        <w:tc>
          <w:tcPr>
            <w:tcW w:w="5386" w:type="dxa"/>
            <w:vMerge/>
            <w:tcBorders>
              <w:left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AE06E9" w:rsidP="00DA7DAD">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bookmarkStart w:id="0" w:name="_GoBack"/>
            <w:bookmarkEnd w:id="0"/>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r w:rsidRPr="00684880">
              <w:rPr>
                <w:rFonts w:ascii="Times New Roman" w:hAnsi="Times New Roman" w:cs="Times New Roman"/>
                <w:sz w:val="24"/>
                <w:szCs w:val="24"/>
                <w:lang w:val="tt-RU"/>
              </w:rPr>
              <w:t>2</w:t>
            </w:r>
          </w:p>
        </w:tc>
      </w:tr>
      <w:tr w:rsidR="000F76F1" w:rsidRPr="00684880" w:rsidTr="00DA7DAD">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rPr>
            </w:pPr>
          </w:p>
        </w:tc>
        <w:tc>
          <w:tcPr>
            <w:tcW w:w="5386" w:type="dxa"/>
            <w:vMerge/>
            <w:tcBorders>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76F1" w:rsidRPr="00684880" w:rsidRDefault="000F76F1" w:rsidP="00DA7DAD">
            <w:pPr>
              <w:jc w:val="center"/>
              <w:rPr>
                <w:rFonts w:ascii="Times New Roman" w:hAnsi="Times New Roman" w:cs="Times New Roman"/>
                <w:sz w:val="24"/>
                <w:szCs w:val="24"/>
                <w:lang w:val="tt-RU"/>
              </w:rPr>
            </w:pPr>
          </w:p>
        </w:tc>
      </w:tr>
    </w:tbl>
    <w:tbl>
      <w:tblPr>
        <w:tblStyle w:val="a4"/>
        <w:tblW w:w="0" w:type="auto"/>
        <w:tblInd w:w="-34" w:type="dxa"/>
        <w:tblLayout w:type="fixed"/>
        <w:tblLook w:val="04A0" w:firstRow="1" w:lastRow="0" w:firstColumn="1" w:lastColumn="0" w:noHBand="0" w:noVBand="1"/>
      </w:tblPr>
      <w:tblGrid>
        <w:gridCol w:w="426"/>
        <w:gridCol w:w="2268"/>
        <w:gridCol w:w="5386"/>
        <w:gridCol w:w="709"/>
        <w:gridCol w:w="709"/>
      </w:tblGrid>
      <w:tr w:rsidR="000F76F1" w:rsidRPr="00684880" w:rsidTr="00DA7DAD">
        <w:tc>
          <w:tcPr>
            <w:tcW w:w="426" w:type="dxa"/>
          </w:tcPr>
          <w:p w:rsidR="000F76F1" w:rsidRPr="00684880" w:rsidRDefault="000F76F1" w:rsidP="00DA7DAD">
            <w:pPr>
              <w:rPr>
                <w:rFonts w:ascii="Times New Roman" w:hAnsi="Times New Roman"/>
                <w:sz w:val="24"/>
                <w:szCs w:val="24"/>
                <w:lang w:val="tt-RU"/>
              </w:rPr>
            </w:pPr>
            <w:r w:rsidRPr="00684880">
              <w:rPr>
                <w:rFonts w:ascii="Times New Roman" w:hAnsi="Times New Roman"/>
                <w:sz w:val="24"/>
                <w:szCs w:val="24"/>
                <w:lang w:val="tt-RU"/>
              </w:rPr>
              <w:t>С1</w:t>
            </w:r>
          </w:p>
        </w:tc>
        <w:tc>
          <w:tcPr>
            <w:tcW w:w="2268" w:type="dxa"/>
          </w:tcPr>
          <w:p w:rsidR="000F76F1" w:rsidRPr="00684880" w:rsidRDefault="000F76F1" w:rsidP="00DA7DAD">
            <w:pPr>
              <w:rPr>
                <w:rFonts w:ascii="Times New Roman" w:hAnsi="Times New Roman"/>
                <w:sz w:val="24"/>
                <w:szCs w:val="24"/>
                <w:lang w:val="tt-RU"/>
              </w:rPr>
            </w:pPr>
            <w:r w:rsidRPr="00684880">
              <w:rPr>
                <w:rFonts w:ascii="Times New Roman" w:hAnsi="Times New Roman"/>
                <w:sz w:val="24"/>
                <w:szCs w:val="24"/>
                <w:lang w:val="tt-RU"/>
              </w:rPr>
              <w:t>Образга характеристика бирү</w:t>
            </w:r>
          </w:p>
        </w:tc>
        <w:tc>
          <w:tcPr>
            <w:tcW w:w="5386" w:type="dxa"/>
          </w:tcPr>
          <w:p w:rsidR="000F76F1" w:rsidRPr="00684880" w:rsidRDefault="000F76F1" w:rsidP="00DA7DAD">
            <w:pPr>
              <w:rPr>
                <w:rFonts w:ascii="Times New Roman" w:hAnsi="Times New Roman"/>
                <w:sz w:val="24"/>
                <w:szCs w:val="24"/>
                <w:lang w:val="tt-RU"/>
              </w:rPr>
            </w:pPr>
            <w:r w:rsidRPr="00684880">
              <w:rPr>
                <w:rFonts w:ascii="Times New Roman" w:hAnsi="Times New Roman"/>
                <w:sz w:val="24"/>
                <w:szCs w:val="24"/>
                <w:lang w:val="tt-RU"/>
              </w:rPr>
              <w:t>әдәби әсәрнең эчтәлеген аңлау, төп фикерне таба белү,  әсәрдә автор карашларын ачыклау һәм әсәргә карата үз фикереңне әйтә белү</w:t>
            </w:r>
          </w:p>
        </w:tc>
        <w:tc>
          <w:tcPr>
            <w:tcW w:w="709" w:type="dxa"/>
          </w:tcPr>
          <w:p w:rsidR="000F76F1" w:rsidRPr="00684880" w:rsidRDefault="000F76F1" w:rsidP="00DA7DAD">
            <w:pPr>
              <w:rPr>
                <w:rFonts w:ascii="Times New Roman" w:hAnsi="Times New Roman"/>
                <w:sz w:val="24"/>
                <w:szCs w:val="24"/>
                <w:lang w:val="tt-RU"/>
              </w:rPr>
            </w:pPr>
            <w:r w:rsidRPr="00684880">
              <w:rPr>
                <w:rFonts w:ascii="Times New Roman" w:hAnsi="Times New Roman"/>
                <w:sz w:val="24"/>
                <w:szCs w:val="24"/>
                <w:lang w:val="tt-RU"/>
              </w:rPr>
              <w:t>Ю</w:t>
            </w:r>
          </w:p>
        </w:tc>
        <w:tc>
          <w:tcPr>
            <w:tcW w:w="709" w:type="dxa"/>
          </w:tcPr>
          <w:p w:rsidR="000F76F1" w:rsidRPr="00684880" w:rsidRDefault="000F76F1" w:rsidP="00DA7DAD">
            <w:pPr>
              <w:rPr>
                <w:rFonts w:ascii="Times New Roman" w:hAnsi="Times New Roman"/>
                <w:sz w:val="24"/>
                <w:szCs w:val="24"/>
                <w:lang w:val="tt-RU"/>
              </w:rPr>
            </w:pPr>
            <w:r w:rsidRPr="00684880">
              <w:rPr>
                <w:rFonts w:ascii="Times New Roman" w:hAnsi="Times New Roman"/>
                <w:sz w:val="24"/>
                <w:szCs w:val="24"/>
                <w:lang w:val="tt-RU"/>
              </w:rPr>
              <w:t>5</w:t>
            </w:r>
          </w:p>
        </w:tc>
      </w:tr>
    </w:tbl>
    <w:p w:rsidR="000F76F1" w:rsidRPr="00684880" w:rsidRDefault="000F76F1" w:rsidP="000F76F1">
      <w:pPr>
        <w:spacing w:line="240" w:lineRule="auto"/>
        <w:rPr>
          <w:rFonts w:ascii="Times New Roman" w:hAnsi="Times New Roman" w:cs="Times New Roman"/>
          <w:sz w:val="24"/>
          <w:szCs w:val="24"/>
          <w:lang w:val="tt-RU"/>
        </w:rPr>
      </w:pPr>
    </w:p>
    <w:p w:rsidR="000F76F1" w:rsidRPr="00684880" w:rsidRDefault="000F76F1" w:rsidP="000F76F1">
      <w:pPr>
        <w:spacing w:line="240" w:lineRule="auto"/>
        <w:jc w:val="center"/>
        <w:rPr>
          <w:rFonts w:ascii="Times New Roman" w:hAnsi="Times New Roman" w:cs="Times New Roman"/>
          <w:b/>
          <w:sz w:val="24"/>
          <w:szCs w:val="24"/>
          <w:lang w:val="tt-RU"/>
        </w:rPr>
      </w:pPr>
      <w:r w:rsidRPr="00684880">
        <w:rPr>
          <w:rFonts w:ascii="Times New Roman" w:hAnsi="Times New Roman" w:cs="Times New Roman"/>
          <w:b/>
          <w:sz w:val="24"/>
          <w:szCs w:val="24"/>
          <w:lang w:val="tt-RU"/>
        </w:rPr>
        <w:t xml:space="preserve">Арадаш аттестация тест биремнәренең  </w:t>
      </w:r>
      <w:r w:rsidRPr="00684880">
        <w:rPr>
          <w:rFonts w:ascii="Times New Roman" w:hAnsi="Times New Roman" w:cs="Times New Roman"/>
          <w:b/>
          <w:sz w:val="24"/>
          <w:szCs w:val="24"/>
          <w:lang w:val="en-US"/>
        </w:rPr>
        <w:t>I</w:t>
      </w:r>
      <w:r w:rsidRPr="00684880">
        <w:rPr>
          <w:rFonts w:ascii="Times New Roman" w:hAnsi="Times New Roman" w:cs="Times New Roman"/>
          <w:b/>
          <w:sz w:val="24"/>
          <w:szCs w:val="24"/>
          <w:lang w:val="tt-RU"/>
        </w:rPr>
        <w:t xml:space="preserve"> варианты</w:t>
      </w:r>
    </w:p>
    <w:p w:rsidR="000F76F1" w:rsidRPr="00684880" w:rsidRDefault="000F76F1" w:rsidP="000F76F1">
      <w:pPr>
        <w:spacing w:line="240" w:lineRule="auto"/>
        <w:ind w:firstLine="708"/>
        <w:jc w:val="both"/>
        <w:rPr>
          <w:rFonts w:ascii="Times New Roman" w:hAnsi="Times New Roman" w:cs="Times New Roman"/>
          <w:b/>
          <w:sz w:val="24"/>
          <w:szCs w:val="24"/>
          <w:lang w:val="tt-RU"/>
        </w:rPr>
      </w:pPr>
      <w:r w:rsidRPr="00684880">
        <w:rPr>
          <w:rFonts w:ascii="Times New Roman" w:hAnsi="Times New Roman" w:cs="Times New Roman"/>
          <w:b/>
          <w:sz w:val="24"/>
          <w:szCs w:val="24"/>
          <w:lang w:val="tt-RU"/>
        </w:rPr>
        <w:t>А1-А12 биремнәрен эшләгез. (тәкъдим ителгән 4 җавап вариантының берсен – дөресен генә сайлап алыгыз)</w:t>
      </w:r>
    </w:p>
    <w:p w:rsidR="000F76F1" w:rsidRPr="00684880" w:rsidRDefault="000F76F1" w:rsidP="000F76F1">
      <w:pPr>
        <w:pStyle w:val="a3"/>
        <w:spacing w:line="240" w:lineRule="auto"/>
        <w:ind w:left="0"/>
        <w:jc w:val="both"/>
        <w:rPr>
          <w:rFonts w:ascii="Times New Roman" w:hAnsi="Times New Roman" w:cs="Times New Roman"/>
          <w:b/>
          <w:sz w:val="24"/>
          <w:szCs w:val="24"/>
          <w:lang w:val="tt-RU"/>
        </w:rPr>
      </w:pPr>
      <w:r w:rsidRPr="00684880">
        <w:rPr>
          <w:rFonts w:ascii="Times New Roman" w:hAnsi="Times New Roman" w:cs="Times New Roman"/>
          <w:b/>
          <w:sz w:val="24"/>
          <w:szCs w:val="24"/>
          <w:lang w:val="tt-RU"/>
        </w:rPr>
        <w:t>А1. Борынгыларның дөнья, тирәлек турындагы фантастик күзаллаулары һәм хыялда туган фантастик образлар, персонажлар кулланып  иҗат ителгән  әсәр ничек атала?</w:t>
      </w:r>
    </w:p>
    <w:p w:rsidR="000F76F1" w:rsidRPr="00684880" w:rsidRDefault="000F76F1" w:rsidP="000F76F1">
      <w:pPr>
        <w:pStyle w:val="a3"/>
        <w:numPr>
          <w:ilvl w:val="0"/>
          <w:numId w:val="1"/>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табышмак;</w:t>
      </w:r>
    </w:p>
    <w:p w:rsidR="000F76F1" w:rsidRPr="00684880" w:rsidRDefault="000F76F1" w:rsidP="000F76F1">
      <w:pPr>
        <w:pStyle w:val="a3"/>
        <w:numPr>
          <w:ilvl w:val="0"/>
          <w:numId w:val="1"/>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мәкаль;</w:t>
      </w:r>
    </w:p>
    <w:p w:rsidR="000F76F1" w:rsidRPr="00684880" w:rsidRDefault="000F76F1" w:rsidP="000F76F1">
      <w:pPr>
        <w:pStyle w:val="a3"/>
        <w:numPr>
          <w:ilvl w:val="0"/>
          <w:numId w:val="1"/>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хикәя;</w:t>
      </w:r>
    </w:p>
    <w:p w:rsidR="000F76F1" w:rsidRPr="00684880" w:rsidRDefault="000F76F1" w:rsidP="000F76F1">
      <w:pPr>
        <w:pStyle w:val="a3"/>
        <w:numPr>
          <w:ilvl w:val="0"/>
          <w:numId w:val="1"/>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миф.</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А2. “Әбүгалисина” әсәренең жанры нинди?</w:t>
      </w:r>
    </w:p>
    <w:p w:rsidR="000F76F1" w:rsidRPr="00684880" w:rsidRDefault="000F76F1" w:rsidP="000F76F1">
      <w:pPr>
        <w:pStyle w:val="a3"/>
        <w:numPr>
          <w:ilvl w:val="0"/>
          <w:numId w:val="2"/>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хикәя;</w:t>
      </w:r>
    </w:p>
    <w:p w:rsidR="000F76F1" w:rsidRPr="00684880" w:rsidRDefault="000F76F1" w:rsidP="000F76F1">
      <w:pPr>
        <w:pStyle w:val="a3"/>
        <w:numPr>
          <w:ilvl w:val="0"/>
          <w:numId w:val="2"/>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нәсер;</w:t>
      </w:r>
    </w:p>
    <w:p w:rsidR="000F76F1" w:rsidRPr="00684880" w:rsidRDefault="000F76F1" w:rsidP="000F76F1">
      <w:pPr>
        <w:pStyle w:val="a3"/>
        <w:numPr>
          <w:ilvl w:val="0"/>
          <w:numId w:val="2"/>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повесть;</w:t>
      </w:r>
    </w:p>
    <w:p w:rsidR="000F76F1" w:rsidRPr="00684880" w:rsidRDefault="000F76F1" w:rsidP="000F76F1">
      <w:pPr>
        <w:pStyle w:val="a3"/>
        <w:numPr>
          <w:ilvl w:val="0"/>
          <w:numId w:val="2"/>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роман.</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А3. Г.Ибраһимовның  “Алмачуар”  хикәясендәге төп герой кем?</w:t>
      </w:r>
    </w:p>
    <w:p w:rsidR="000F76F1" w:rsidRPr="00684880" w:rsidRDefault="000F76F1" w:rsidP="000F76F1">
      <w:pPr>
        <w:pStyle w:val="a3"/>
        <w:numPr>
          <w:ilvl w:val="0"/>
          <w:numId w:val="3"/>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Закир;</w:t>
      </w:r>
    </w:p>
    <w:p w:rsidR="000F76F1" w:rsidRPr="00684880" w:rsidRDefault="000F76F1" w:rsidP="000F76F1">
      <w:pPr>
        <w:pStyle w:val="a3"/>
        <w:numPr>
          <w:ilvl w:val="0"/>
          <w:numId w:val="3"/>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Гомәр;</w:t>
      </w:r>
    </w:p>
    <w:p w:rsidR="000F76F1" w:rsidRPr="00684880" w:rsidRDefault="000F76F1" w:rsidP="000F76F1">
      <w:pPr>
        <w:pStyle w:val="a3"/>
        <w:numPr>
          <w:ilvl w:val="0"/>
          <w:numId w:val="3"/>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Кәрим;</w:t>
      </w:r>
    </w:p>
    <w:p w:rsidR="000F76F1" w:rsidRPr="00684880" w:rsidRDefault="000F76F1" w:rsidP="000F76F1">
      <w:pPr>
        <w:pStyle w:val="a3"/>
        <w:numPr>
          <w:ilvl w:val="0"/>
          <w:numId w:val="3"/>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Нәҗип.</w:t>
      </w:r>
    </w:p>
    <w:p w:rsidR="000F76F1" w:rsidRPr="00684880" w:rsidRDefault="000F76F1" w:rsidP="000F76F1">
      <w:pPr>
        <w:pStyle w:val="a3"/>
        <w:spacing w:line="240" w:lineRule="auto"/>
        <w:ind w:left="426" w:hanging="426"/>
        <w:rPr>
          <w:rFonts w:ascii="Times New Roman" w:hAnsi="Times New Roman" w:cs="Times New Roman"/>
          <w:b/>
          <w:sz w:val="24"/>
          <w:szCs w:val="24"/>
          <w:lang w:val="tt-RU"/>
        </w:rPr>
      </w:pPr>
      <w:r w:rsidRPr="00684880">
        <w:rPr>
          <w:rFonts w:ascii="Times New Roman" w:hAnsi="Times New Roman" w:cs="Times New Roman"/>
          <w:b/>
          <w:sz w:val="24"/>
          <w:szCs w:val="24"/>
          <w:lang w:val="tt-RU"/>
        </w:rPr>
        <w:t>А4. “Яз әкиятләре” хикәясен кем язган?</w:t>
      </w:r>
    </w:p>
    <w:p w:rsidR="000F76F1" w:rsidRPr="00684880" w:rsidRDefault="000F76F1" w:rsidP="000F76F1">
      <w:pPr>
        <w:pStyle w:val="a3"/>
        <w:numPr>
          <w:ilvl w:val="0"/>
          <w:numId w:val="7"/>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Гали Рәхим;</w:t>
      </w:r>
    </w:p>
    <w:p w:rsidR="000F76F1" w:rsidRPr="00684880" w:rsidRDefault="000F76F1" w:rsidP="000F76F1">
      <w:pPr>
        <w:pStyle w:val="a3"/>
        <w:numPr>
          <w:ilvl w:val="0"/>
          <w:numId w:val="7"/>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Ибраһим Гази;</w:t>
      </w:r>
    </w:p>
    <w:p w:rsidR="000F76F1" w:rsidRPr="00684880" w:rsidRDefault="000F76F1" w:rsidP="000F76F1">
      <w:pPr>
        <w:pStyle w:val="a3"/>
        <w:numPr>
          <w:ilvl w:val="0"/>
          <w:numId w:val="7"/>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Ләбибә Ихсанова;</w:t>
      </w:r>
    </w:p>
    <w:p w:rsidR="000F76F1" w:rsidRPr="00684880" w:rsidRDefault="000F76F1" w:rsidP="000F76F1">
      <w:pPr>
        <w:pStyle w:val="a3"/>
        <w:numPr>
          <w:ilvl w:val="0"/>
          <w:numId w:val="7"/>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Фәнис Яруллин</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А5. С.Рәмиев “Уку” шигырен кемнәргә багышлый?</w:t>
      </w:r>
    </w:p>
    <w:p w:rsidR="000F76F1" w:rsidRPr="00684880" w:rsidRDefault="000F76F1" w:rsidP="000F76F1">
      <w:pPr>
        <w:pStyle w:val="a3"/>
        <w:numPr>
          <w:ilvl w:val="0"/>
          <w:numId w:val="4"/>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малайларга;</w:t>
      </w:r>
    </w:p>
    <w:p w:rsidR="000F76F1" w:rsidRPr="00684880" w:rsidRDefault="000F76F1" w:rsidP="000F76F1">
      <w:pPr>
        <w:pStyle w:val="a3"/>
        <w:numPr>
          <w:ilvl w:val="0"/>
          <w:numId w:val="4"/>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кызларга;</w:t>
      </w:r>
    </w:p>
    <w:p w:rsidR="000F76F1" w:rsidRPr="00684880" w:rsidRDefault="000F76F1" w:rsidP="000F76F1">
      <w:pPr>
        <w:pStyle w:val="a3"/>
        <w:numPr>
          <w:ilvl w:val="0"/>
          <w:numId w:val="4"/>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сеңелләренә;</w:t>
      </w:r>
    </w:p>
    <w:p w:rsidR="000F76F1" w:rsidRPr="00684880" w:rsidRDefault="000F76F1" w:rsidP="000F76F1">
      <w:pPr>
        <w:pStyle w:val="a3"/>
        <w:numPr>
          <w:ilvl w:val="0"/>
          <w:numId w:val="4"/>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укучыларга. </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А6. Г.Тукай кайчан туа?</w:t>
      </w:r>
    </w:p>
    <w:p w:rsidR="000F76F1" w:rsidRPr="00684880" w:rsidRDefault="000F76F1" w:rsidP="000F76F1">
      <w:pPr>
        <w:pStyle w:val="a3"/>
        <w:numPr>
          <w:ilvl w:val="0"/>
          <w:numId w:val="5"/>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1887 нче елның 15 нче сентябрендә;</w:t>
      </w:r>
    </w:p>
    <w:p w:rsidR="000F76F1" w:rsidRPr="00684880" w:rsidRDefault="000F76F1" w:rsidP="000F76F1">
      <w:pPr>
        <w:pStyle w:val="a3"/>
        <w:numPr>
          <w:ilvl w:val="0"/>
          <w:numId w:val="5"/>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1896 нчы елның 26 нчы апрелендә;</w:t>
      </w:r>
    </w:p>
    <w:p w:rsidR="000F76F1" w:rsidRPr="00684880" w:rsidRDefault="000F76F1" w:rsidP="000F76F1">
      <w:pPr>
        <w:pStyle w:val="a3"/>
        <w:numPr>
          <w:ilvl w:val="0"/>
          <w:numId w:val="5"/>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1908 нче елның 3 нче февралендә;</w:t>
      </w:r>
    </w:p>
    <w:p w:rsidR="000F76F1" w:rsidRPr="00684880" w:rsidRDefault="000F76F1" w:rsidP="000F76F1">
      <w:pPr>
        <w:pStyle w:val="a3"/>
        <w:numPr>
          <w:ilvl w:val="0"/>
          <w:numId w:val="5"/>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1906 нчы елның 15 нче февралендә.</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А7. М.Җәлил кайда туа?</w:t>
      </w:r>
    </w:p>
    <w:p w:rsidR="000F76F1" w:rsidRPr="00684880" w:rsidRDefault="000F76F1" w:rsidP="000F76F1">
      <w:pPr>
        <w:pStyle w:val="a3"/>
        <w:numPr>
          <w:ilvl w:val="0"/>
          <w:numId w:val="6"/>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Татарстанның Теләче районы Олы Мәтәскә авылында;</w:t>
      </w:r>
    </w:p>
    <w:p w:rsidR="000F76F1" w:rsidRPr="00684880" w:rsidRDefault="000F76F1" w:rsidP="000F76F1">
      <w:pPr>
        <w:pStyle w:val="a3"/>
        <w:numPr>
          <w:ilvl w:val="0"/>
          <w:numId w:val="6"/>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Оренбург губернасы Мостафа авылында.</w:t>
      </w:r>
    </w:p>
    <w:p w:rsidR="000F76F1" w:rsidRPr="00684880" w:rsidRDefault="000F76F1" w:rsidP="000F76F1">
      <w:pPr>
        <w:pStyle w:val="a3"/>
        <w:numPr>
          <w:ilvl w:val="0"/>
          <w:numId w:val="6"/>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Оренбург губернасы Эстәрлетамак өязе Җиргән авылында;</w:t>
      </w:r>
    </w:p>
    <w:p w:rsidR="000F76F1" w:rsidRPr="00684880" w:rsidRDefault="000F76F1" w:rsidP="000F76F1">
      <w:pPr>
        <w:pStyle w:val="a3"/>
        <w:numPr>
          <w:ilvl w:val="0"/>
          <w:numId w:val="6"/>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Казан губернасы Мәңгәр волосте  Кушлавыч авылында.</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 xml:space="preserve">А8. Г.Камалның “Беренче театр” әсәрендәге кайсы герой турында сүз бара? </w:t>
      </w:r>
      <w:r w:rsidRPr="00684880">
        <w:rPr>
          <w:rFonts w:ascii="Times New Roman" w:hAnsi="Times New Roman" w:cs="Times New Roman"/>
          <w:b/>
          <w:i/>
          <w:sz w:val="24"/>
          <w:szCs w:val="24"/>
          <w:lang w:val="tt-RU"/>
        </w:rPr>
        <w:t xml:space="preserve"> Алдынгы карашлы, акыллы,  театрга барырга мең бәлаләр белән хатынын күндерә</w:t>
      </w:r>
      <w:r w:rsidRPr="00684880">
        <w:rPr>
          <w:rFonts w:ascii="Times New Roman" w:hAnsi="Times New Roman" w:cs="Times New Roman"/>
          <w:b/>
          <w:sz w:val="24"/>
          <w:szCs w:val="24"/>
          <w:lang w:val="tt-RU"/>
        </w:rPr>
        <w:t>.</w:t>
      </w:r>
    </w:p>
    <w:p w:rsidR="000F76F1" w:rsidRPr="00684880" w:rsidRDefault="000F76F1" w:rsidP="000F76F1">
      <w:pPr>
        <w:pStyle w:val="a3"/>
        <w:spacing w:line="240" w:lineRule="auto"/>
        <w:ind w:left="0"/>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1) Хәбибрахман;</w:t>
      </w:r>
    </w:p>
    <w:p w:rsidR="000F76F1" w:rsidRPr="00684880" w:rsidRDefault="000F76F1" w:rsidP="000F76F1">
      <w:pPr>
        <w:pStyle w:val="a3"/>
        <w:spacing w:line="240" w:lineRule="auto"/>
        <w:ind w:left="0"/>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2)Хәмзә;</w:t>
      </w:r>
    </w:p>
    <w:p w:rsidR="000F76F1" w:rsidRPr="00684880" w:rsidRDefault="000F76F1" w:rsidP="000F76F1">
      <w:pPr>
        <w:pStyle w:val="a3"/>
        <w:spacing w:line="240" w:lineRule="auto"/>
        <w:ind w:left="0"/>
        <w:rPr>
          <w:rFonts w:ascii="Times New Roman" w:hAnsi="Times New Roman" w:cs="Times New Roman"/>
          <w:sz w:val="24"/>
          <w:szCs w:val="24"/>
          <w:lang w:val="tt-RU"/>
        </w:rPr>
      </w:pPr>
      <w:r w:rsidRPr="00684880">
        <w:rPr>
          <w:rFonts w:ascii="Times New Roman" w:hAnsi="Times New Roman" w:cs="Times New Roman"/>
          <w:sz w:val="24"/>
          <w:szCs w:val="24"/>
          <w:lang w:val="tt-RU"/>
        </w:rPr>
        <w:t>3) Вәли;</w:t>
      </w:r>
    </w:p>
    <w:p w:rsidR="000F76F1" w:rsidRPr="00684880" w:rsidRDefault="000F76F1" w:rsidP="000F76F1">
      <w:pPr>
        <w:pStyle w:val="a3"/>
        <w:spacing w:line="240" w:lineRule="auto"/>
        <w:ind w:left="0"/>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4)Фатих.</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А9. Р.Батулланың “Имче” хикәясендә Габдулланың кайдагы тормышы сурәтләнә?</w:t>
      </w:r>
    </w:p>
    <w:p w:rsidR="000F76F1" w:rsidRPr="00684880" w:rsidRDefault="000F76F1" w:rsidP="000F76F1">
      <w:pPr>
        <w:pStyle w:val="a3"/>
        <w:numPr>
          <w:ilvl w:val="0"/>
          <w:numId w:val="10"/>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Өчиледәге;</w:t>
      </w:r>
    </w:p>
    <w:p w:rsidR="000F76F1" w:rsidRPr="00684880" w:rsidRDefault="000F76F1" w:rsidP="000F76F1">
      <w:pPr>
        <w:pStyle w:val="a3"/>
        <w:numPr>
          <w:ilvl w:val="0"/>
          <w:numId w:val="10"/>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Кырлайдагы;</w:t>
      </w:r>
    </w:p>
    <w:p w:rsidR="000F76F1" w:rsidRPr="00684880" w:rsidRDefault="000F76F1" w:rsidP="000F76F1">
      <w:pPr>
        <w:pStyle w:val="a3"/>
        <w:numPr>
          <w:ilvl w:val="0"/>
          <w:numId w:val="10"/>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 Җаектагы;</w:t>
      </w:r>
    </w:p>
    <w:p w:rsidR="000F76F1" w:rsidRPr="00684880" w:rsidRDefault="000F76F1" w:rsidP="000F76F1">
      <w:pPr>
        <w:pStyle w:val="a3"/>
        <w:numPr>
          <w:ilvl w:val="0"/>
          <w:numId w:val="10"/>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Казандагы.  </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А10. Шөһрәт белән Гадилә кайсы әсәрнең геройлары?</w:t>
      </w:r>
    </w:p>
    <w:p w:rsidR="000F76F1" w:rsidRPr="00684880" w:rsidRDefault="000F76F1" w:rsidP="000F76F1">
      <w:pPr>
        <w:pStyle w:val="a3"/>
        <w:numPr>
          <w:ilvl w:val="0"/>
          <w:numId w:val="8"/>
        </w:numPr>
        <w:spacing w:line="240" w:lineRule="auto"/>
        <w:rPr>
          <w:rFonts w:ascii="Times New Roman" w:hAnsi="Times New Roman" w:cs="Times New Roman"/>
          <w:b/>
          <w:sz w:val="24"/>
          <w:szCs w:val="24"/>
          <w:lang w:val="tt-RU"/>
        </w:rPr>
      </w:pPr>
      <w:r w:rsidRPr="00684880">
        <w:rPr>
          <w:rFonts w:ascii="Times New Roman" w:hAnsi="Times New Roman" w:cs="Times New Roman"/>
          <w:sz w:val="24"/>
          <w:szCs w:val="24"/>
          <w:lang w:val="tt-RU"/>
        </w:rPr>
        <w:t>“ Яз әкиятләре”;</w:t>
      </w:r>
    </w:p>
    <w:p w:rsidR="000F76F1" w:rsidRPr="00684880" w:rsidRDefault="000F76F1" w:rsidP="000F76F1">
      <w:pPr>
        <w:pStyle w:val="a3"/>
        <w:numPr>
          <w:ilvl w:val="0"/>
          <w:numId w:val="8"/>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“Ак төнбоек”;</w:t>
      </w:r>
    </w:p>
    <w:p w:rsidR="000F76F1" w:rsidRPr="00684880" w:rsidRDefault="000F76F1" w:rsidP="000F76F1">
      <w:pPr>
        <w:pStyle w:val="a3"/>
        <w:numPr>
          <w:ilvl w:val="0"/>
          <w:numId w:val="8"/>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Имче”;</w:t>
      </w:r>
    </w:p>
    <w:p w:rsidR="000F76F1" w:rsidRPr="00684880" w:rsidRDefault="000F76F1" w:rsidP="000F76F1">
      <w:pPr>
        <w:pStyle w:val="a3"/>
        <w:numPr>
          <w:ilvl w:val="0"/>
          <w:numId w:val="8"/>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 Беренче мөгаллим”.</w:t>
      </w:r>
    </w:p>
    <w:p w:rsidR="000F76F1" w:rsidRPr="00684880" w:rsidRDefault="000F76F1" w:rsidP="000F76F1">
      <w:pPr>
        <w:pStyle w:val="a3"/>
        <w:spacing w:line="240" w:lineRule="auto"/>
        <w:ind w:left="0"/>
        <w:rPr>
          <w:rFonts w:ascii="Times New Roman" w:hAnsi="Times New Roman" w:cs="Times New Roman"/>
          <w:b/>
          <w:sz w:val="24"/>
          <w:szCs w:val="24"/>
          <w:lang w:val="tt-RU"/>
        </w:rPr>
      </w:pPr>
      <w:r w:rsidRPr="00684880">
        <w:rPr>
          <w:rFonts w:ascii="Times New Roman" w:hAnsi="Times New Roman" w:cs="Times New Roman"/>
          <w:b/>
          <w:sz w:val="24"/>
          <w:szCs w:val="24"/>
          <w:lang w:val="tt-RU"/>
        </w:rPr>
        <w:t>А11.Әлеге юллар Р.Миңнуллинның кайсы шигыреннән алынган?</w:t>
      </w:r>
    </w:p>
    <w:p w:rsidR="000F76F1" w:rsidRPr="00684880" w:rsidRDefault="000F76F1" w:rsidP="000F76F1">
      <w:pPr>
        <w:pStyle w:val="a3"/>
        <w:spacing w:line="240" w:lineRule="auto"/>
        <w:ind w:left="0" w:firstLine="708"/>
        <w:rPr>
          <w:rFonts w:ascii="Times New Roman" w:hAnsi="Times New Roman" w:cs="Times New Roman"/>
          <w:b/>
          <w:i/>
          <w:sz w:val="24"/>
          <w:szCs w:val="24"/>
          <w:lang w:val="tt-RU"/>
        </w:rPr>
      </w:pPr>
      <w:r w:rsidRPr="00684880">
        <w:rPr>
          <w:rFonts w:ascii="Times New Roman" w:hAnsi="Times New Roman" w:cs="Times New Roman"/>
          <w:b/>
          <w:i/>
          <w:sz w:val="24"/>
          <w:szCs w:val="24"/>
          <w:lang w:val="tt-RU"/>
        </w:rPr>
        <w:t>Ә малайлар шундый монда:</w:t>
      </w:r>
    </w:p>
    <w:p w:rsidR="000F76F1" w:rsidRPr="00684880" w:rsidRDefault="000F76F1" w:rsidP="000F76F1">
      <w:pPr>
        <w:pStyle w:val="a3"/>
        <w:spacing w:line="240" w:lineRule="auto"/>
        <w:ind w:left="0" w:firstLine="708"/>
        <w:rPr>
          <w:rFonts w:ascii="Times New Roman" w:hAnsi="Times New Roman" w:cs="Times New Roman"/>
          <w:b/>
          <w:i/>
          <w:sz w:val="24"/>
          <w:szCs w:val="24"/>
          <w:lang w:val="tt-RU"/>
        </w:rPr>
      </w:pPr>
      <w:r w:rsidRPr="00684880">
        <w:rPr>
          <w:rFonts w:ascii="Times New Roman" w:hAnsi="Times New Roman" w:cs="Times New Roman"/>
          <w:b/>
          <w:i/>
          <w:sz w:val="24"/>
          <w:szCs w:val="24"/>
          <w:lang w:val="tt-RU"/>
        </w:rPr>
        <w:t>Хикмәт кенә уйлап йөри,</w:t>
      </w:r>
    </w:p>
    <w:p w:rsidR="000F76F1" w:rsidRPr="00684880" w:rsidRDefault="000F76F1" w:rsidP="000F76F1">
      <w:pPr>
        <w:pStyle w:val="a3"/>
        <w:spacing w:line="240" w:lineRule="auto"/>
        <w:ind w:left="0" w:firstLine="708"/>
        <w:rPr>
          <w:rFonts w:ascii="Times New Roman" w:hAnsi="Times New Roman" w:cs="Times New Roman"/>
          <w:b/>
          <w:i/>
          <w:sz w:val="24"/>
          <w:szCs w:val="24"/>
          <w:lang w:val="tt-RU"/>
        </w:rPr>
      </w:pPr>
      <w:r w:rsidRPr="00684880">
        <w:rPr>
          <w:rFonts w:ascii="Times New Roman" w:hAnsi="Times New Roman" w:cs="Times New Roman"/>
          <w:b/>
          <w:i/>
          <w:sz w:val="24"/>
          <w:szCs w:val="24"/>
          <w:lang w:val="tt-RU"/>
        </w:rPr>
        <w:t>Япь-яшь кенә яшеннәрне</w:t>
      </w:r>
    </w:p>
    <w:p w:rsidR="000F76F1" w:rsidRPr="00684880" w:rsidRDefault="000F76F1" w:rsidP="000F76F1">
      <w:pPr>
        <w:pStyle w:val="a3"/>
        <w:spacing w:line="240" w:lineRule="auto"/>
        <w:ind w:left="0" w:firstLine="708"/>
        <w:rPr>
          <w:rFonts w:ascii="Times New Roman" w:hAnsi="Times New Roman" w:cs="Times New Roman"/>
          <w:b/>
          <w:sz w:val="24"/>
          <w:szCs w:val="24"/>
          <w:lang w:val="tt-RU"/>
        </w:rPr>
      </w:pPr>
      <w:r w:rsidRPr="00684880">
        <w:rPr>
          <w:rFonts w:ascii="Times New Roman" w:hAnsi="Times New Roman" w:cs="Times New Roman"/>
          <w:b/>
          <w:i/>
          <w:sz w:val="24"/>
          <w:szCs w:val="24"/>
          <w:lang w:val="tt-RU"/>
        </w:rPr>
        <w:t>Камчы итеп уйнап йөри</w:t>
      </w:r>
      <w:r w:rsidRPr="00684880">
        <w:rPr>
          <w:rFonts w:ascii="Times New Roman" w:hAnsi="Times New Roman" w:cs="Times New Roman"/>
          <w:b/>
          <w:sz w:val="24"/>
          <w:szCs w:val="24"/>
          <w:lang w:val="tt-RU"/>
        </w:rPr>
        <w:t>.</w:t>
      </w:r>
    </w:p>
    <w:p w:rsidR="000F76F1" w:rsidRPr="00684880" w:rsidRDefault="000F76F1" w:rsidP="000F76F1">
      <w:pPr>
        <w:pStyle w:val="a3"/>
        <w:numPr>
          <w:ilvl w:val="0"/>
          <w:numId w:val="11"/>
        </w:numPr>
        <w:spacing w:line="240" w:lineRule="auto"/>
        <w:ind w:left="567" w:hanging="141"/>
        <w:rPr>
          <w:rFonts w:ascii="Times New Roman" w:hAnsi="Times New Roman" w:cs="Times New Roman"/>
          <w:sz w:val="24"/>
          <w:szCs w:val="24"/>
          <w:lang w:val="tt-RU"/>
        </w:rPr>
      </w:pPr>
      <w:r w:rsidRPr="00684880">
        <w:rPr>
          <w:rFonts w:ascii="Times New Roman" w:hAnsi="Times New Roman" w:cs="Times New Roman"/>
          <w:sz w:val="24"/>
          <w:szCs w:val="24"/>
          <w:lang w:val="tt-RU"/>
        </w:rPr>
        <w:t>“Энекәш кирәк миңа”;</w:t>
      </w:r>
    </w:p>
    <w:p w:rsidR="000F76F1" w:rsidRPr="00684880" w:rsidRDefault="000F76F1" w:rsidP="000F76F1">
      <w:pPr>
        <w:pStyle w:val="a3"/>
        <w:numPr>
          <w:ilvl w:val="0"/>
          <w:numId w:val="11"/>
        </w:numPr>
        <w:spacing w:line="240" w:lineRule="auto"/>
        <w:ind w:left="567" w:hanging="141"/>
        <w:rPr>
          <w:rFonts w:ascii="Times New Roman" w:hAnsi="Times New Roman" w:cs="Times New Roman"/>
          <w:sz w:val="24"/>
          <w:szCs w:val="24"/>
          <w:lang w:val="tt-RU"/>
        </w:rPr>
      </w:pPr>
      <w:r w:rsidRPr="00684880">
        <w:rPr>
          <w:rFonts w:ascii="Times New Roman" w:hAnsi="Times New Roman" w:cs="Times New Roman"/>
          <w:sz w:val="24"/>
          <w:szCs w:val="24"/>
          <w:lang w:val="tt-RU"/>
        </w:rPr>
        <w:t>“Әни, мин көчек күрдем”;</w:t>
      </w:r>
    </w:p>
    <w:p w:rsidR="000F76F1" w:rsidRPr="00684880" w:rsidRDefault="000F76F1" w:rsidP="000F76F1">
      <w:pPr>
        <w:pStyle w:val="a3"/>
        <w:numPr>
          <w:ilvl w:val="0"/>
          <w:numId w:val="11"/>
        </w:numPr>
        <w:spacing w:line="240" w:lineRule="auto"/>
        <w:ind w:left="567" w:hanging="141"/>
        <w:rPr>
          <w:rFonts w:ascii="Times New Roman" w:hAnsi="Times New Roman" w:cs="Times New Roman"/>
          <w:sz w:val="24"/>
          <w:szCs w:val="24"/>
          <w:lang w:val="tt-RU"/>
        </w:rPr>
      </w:pPr>
      <w:r w:rsidRPr="00684880">
        <w:rPr>
          <w:rFonts w:ascii="Times New Roman" w:hAnsi="Times New Roman" w:cs="Times New Roman"/>
          <w:sz w:val="24"/>
          <w:szCs w:val="24"/>
          <w:lang w:val="tt-RU"/>
        </w:rPr>
        <w:lastRenderedPageBreak/>
        <w:t>“Шундый минем туган ягым”;</w:t>
      </w:r>
    </w:p>
    <w:p w:rsidR="000F76F1" w:rsidRPr="00684880" w:rsidRDefault="000F76F1" w:rsidP="000F76F1">
      <w:pPr>
        <w:pStyle w:val="a3"/>
        <w:numPr>
          <w:ilvl w:val="0"/>
          <w:numId w:val="11"/>
        </w:numPr>
        <w:spacing w:line="240" w:lineRule="auto"/>
        <w:ind w:left="567" w:hanging="141"/>
        <w:rPr>
          <w:rFonts w:ascii="Times New Roman" w:hAnsi="Times New Roman" w:cs="Times New Roman"/>
          <w:sz w:val="24"/>
          <w:szCs w:val="24"/>
          <w:lang w:val="tt-RU"/>
        </w:rPr>
      </w:pPr>
      <w:r w:rsidRPr="00684880">
        <w:rPr>
          <w:rFonts w:ascii="Times New Roman" w:hAnsi="Times New Roman" w:cs="Times New Roman"/>
          <w:sz w:val="24"/>
          <w:szCs w:val="24"/>
          <w:lang w:val="tt-RU"/>
        </w:rPr>
        <w:t>“Кайтыйк ла үзебезгә”.</w:t>
      </w:r>
    </w:p>
    <w:p w:rsidR="000F76F1" w:rsidRPr="00684880" w:rsidRDefault="000F76F1" w:rsidP="000F76F1">
      <w:pPr>
        <w:pStyle w:val="a3"/>
        <w:spacing w:line="240" w:lineRule="auto"/>
        <w:ind w:left="0"/>
        <w:jc w:val="both"/>
        <w:rPr>
          <w:rFonts w:ascii="Times New Roman" w:hAnsi="Times New Roman" w:cs="Times New Roman"/>
          <w:b/>
          <w:sz w:val="24"/>
          <w:szCs w:val="24"/>
          <w:lang w:val="tt-RU"/>
        </w:rPr>
      </w:pPr>
      <w:r w:rsidRPr="00684880">
        <w:rPr>
          <w:rFonts w:ascii="Times New Roman" w:hAnsi="Times New Roman" w:cs="Times New Roman"/>
          <w:b/>
          <w:sz w:val="24"/>
          <w:szCs w:val="24"/>
          <w:lang w:val="tt-RU"/>
        </w:rPr>
        <w:t>А12. Ике яки берничә шигырь юлы ахырында аваздаш кабатлаулар яки охшаш яңгырашлы сүзләр ничек атала?</w:t>
      </w:r>
    </w:p>
    <w:p w:rsidR="000F76F1" w:rsidRPr="00684880" w:rsidRDefault="000F76F1" w:rsidP="000F76F1">
      <w:pPr>
        <w:pStyle w:val="a3"/>
        <w:numPr>
          <w:ilvl w:val="0"/>
          <w:numId w:val="9"/>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рифма;</w:t>
      </w:r>
    </w:p>
    <w:p w:rsidR="000F76F1" w:rsidRPr="00684880" w:rsidRDefault="000F76F1" w:rsidP="000F76F1">
      <w:pPr>
        <w:pStyle w:val="a3"/>
        <w:numPr>
          <w:ilvl w:val="0"/>
          <w:numId w:val="9"/>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ритм;</w:t>
      </w:r>
    </w:p>
    <w:p w:rsidR="000F76F1" w:rsidRPr="00684880" w:rsidRDefault="000F76F1" w:rsidP="000F76F1">
      <w:pPr>
        <w:pStyle w:val="a3"/>
        <w:numPr>
          <w:ilvl w:val="0"/>
          <w:numId w:val="9"/>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строфа;</w:t>
      </w:r>
    </w:p>
    <w:p w:rsidR="000F76F1" w:rsidRPr="00684880" w:rsidRDefault="000F76F1" w:rsidP="000F76F1">
      <w:pPr>
        <w:pStyle w:val="a3"/>
        <w:numPr>
          <w:ilvl w:val="0"/>
          <w:numId w:val="9"/>
        </w:numPr>
        <w:spacing w:line="240" w:lineRule="auto"/>
        <w:rPr>
          <w:rFonts w:ascii="Times New Roman" w:hAnsi="Times New Roman" w:cs="Times New Roman"/>
          <w:sz w:val="24"/>
          <w:szCs w:val="24"/>
          <w:lang w:val="tt-RU"/>
        </w:rPr>
      </w:pPr>
      <w:r w:rsidRPr="00684880">
        <w:rPr>
          <w:rFonts w:ascii="Times New Roman" w:hAnsi="Times New Roman" w:cs="Times New Roman"/>
          <w:sz w:val="24"/>
          <w:szCs w:val="24"/>
          <w:lang w:val="tt-RU"/>
        </w:rPr>
        <w:t>тезмә.</w:t>
      </w:r>
    </w:p>
    <w:p w:rsidR="000F76F1" w:rsidRPr="00684880" w:rsidRDefault="000F76F1" w:rsidP="000F76F1">
      <w:pPr>
        <w:pStyle w:val="a3"/>
        <w:spacing w:line="240" w:lineRule="auto"/>
        <w:rPr>
          <w:rFonts w:ascii="Times New Roman" w:hAnsi="Times New Roman" w:cs="Times New Roman"/>
          <w:sz w:val="24"/>
          <w:szCs w:val="24"/>
          <w:lang w:val="tt-RU"/>
        </w:rPr>
      </w:pPr>
    </w:p>
    <w:p w:rsidR="000F76F1" w:rsidRPr="00684880" w:rsidRDefault="000F76F1" w:rsidP="000F76F1">
      <w:pPr>
        <w:pStyle w:val="a3"/>
        <w:spacing w:line="240" w:lineRule="auto"/>
        <w:rPr>
          <w:rFonts w:ascii="Times New Roman" w:hAnsi="Times New Roman" w:cs="Times New Roman"/>
          <w:b/>
          <w:sz w:val="24"/>
          <w:szCs w:val="24"/>
          <w:lang w:val="tt-RU"/>
        </w:rPr>
      </w:pPr>
      <w:r w:rsidRPr="00684880">
        <w:rPr>
          <w:rFonts w:ascii="Times New Roman" w:hAnsi="Times New Roman" w:cs="Times New Roman"/>
          <w:b/>
          <w:sz w:val="24"/>
          <w:szCs w:val="24"/>
          <w:lang w:val="tt-RU"/>
        </w:rPr>
        <w:t>В өлеше</w:t>
      </w:r>
    </w:p>
    <w:p w:rsidR="000F76F1" w:rsidRPr="00684880" w:rsidRDefault="000F76F1" w:rsidP="000F76F1">
      <w:pPr>
        <w:pStyle w:val="a3"/>
        <w:tabs>
          <w:tab w:val="left" w:pos="1276"/>
          <w:tab w:val="left" w:pos="2729"/>
          <w:tab w:val="left" w:pos="7080"/>
        </w:tabs>
        <w:spacing w:line="240" w:lineRule="auto"/>
        <w:ind w:left="142" w:firstLine="563"/>
        <w:jc w:val="both"/>
        <w:rPr>
          <w:rFonts w:ascii="Times New Roman" w:hAnsi="Times New Roman" w:cs="Times New Roman"/>
          <w:b/>
          <w:sz w:val="24"/>
          <w:szCs w:val="24"/>
          <w:lang w:val="tt-RU"/>
        </w:rPr>
      </w:pPr>
      <w:r w:rsidRPr="00684880">
        <w:rPr>
          <w:rFonts w:ascii="Times New Roman" w:hAnsi="Times New Roman" w:cs="Times New Roman"/>
          <w:b/>
          <w:sz w:val="24"/>
          <w:szCs w:val="24"/>
          <w:lang w:val="tt-RU"/>
        </w:rPr>
        <w:t>В1-В6 биремнәрен эшләгез.(әлеге биремнәрнең җавабын сүзләр яки сүзтезмәләр белән языгыз)</w:t>
      </w:r>
    </w:p>
    <w:p w:rsidR="000F76F1" w:rsidRPr="00684880" w:rsidRDefault="000F76F1" w:rsidP="000F76F1">
      <w:pPr>
        <w:pStyle w:val="a3"/>
        <w:tabs>
          <w:tab w:val="left" w:pos="1276"/>
          <w:tab w:val="left" w:pos="2729"/>
          <w:tab w:val="left" w:pos="7080"/>
        </w:tabs>
        <w:spacing w:line="240" w:lineRule="auto"/>
        <w:ind w:left="705"/>
        <w:jc w:val="both"/>
        <w:rPr>
          <w:rFonts w:ascii="Times New Roman" w:hAnsi="Times New Roman" w:cs="Times New Roman"/>
          <w:b/>
          <w:sz w:val="24"/>
          <w:szCs w:val="24"/>
          <w:lang w:val="tt-RU"/>
        </w:rPr>
      </w:pP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 xml:space="preserve">В1. Күренекле шагыйрь, алтын приискасы хуҗасы. Ярлыларга ярдәм, ятимнәрне тәрбияләү комитетларын җитәкли. Ул үз исәбенә чит илләрдә студентлар укыткан, татар мәктәпләре, мәдрәсәләре өчен дәреслекләр алып биргән. Кем турында сүз бара? </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В2. И.Юзеевның  2 балладасының исемен языгыз.</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В3. И.Газиның “Өч Мәхмүт” хикәясендәге кайсы Мәхмүт  турында сүз бара?</w:t>
      </w:r>
    </w:p>
    <w:p w:rsidR="000F76F1" w:rsidRPr="00684880" w:rsidRDefault="000F76F1" w:rsidP="000F76F1">
      <w:pPr>
        <w:pStyle w:val="a3"/>
        <w:spacing w:line="240" w:lineRule="auto"/>
        <w:ind w:left="142"/>
        <w:jc w:val="both"/>
        <w:rPr>
          <w:rFonts w:ascii="Times New Roman" w:hAnsi="Times New Roman" w:cs="Times New Roman"/>
          <w:i/>
          <w:sz w:val="24"/>
          <w:szCs w:val="24"/>
          <w:lang w:val="tt-RU"/>
        </w:rPr>
      </w:pPr>
      <w:r w:rsidRPr="00684880">
        <w:rPr>
          <w:rFonts w:ascii="Times New Roman" w:hAnsi="Times New Roman" w:cs="Times New Roman"/>
          <w:i/>
          <w:sz w:val="24"/>
          <w:szCs w:val="24"/>
          <w:lang w:val="tt-RU"/>
        </w:rPr>
        <w:t>Ул буйга кечкенә генә. Яхшы укый.  Хезмәт дәресендә кулыннан бер эш тә килми. Иптәшләре аннан көләләр.</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В4. Ч.Айтматовның “Беренче мөгаллим” әсәрендәге мөгаллимнең һәм аның яраткан укучысының исемнәрен языгыз.</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В5. Р.Миңнуллинның  “ Энекәш кирәк миңа” шигыренең төп идеясен языгыз.</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В6. Ф.Яруллинның “Әйбәт тә минем әби” шигырендәге төшеп калган сүзләрне языгыз.</w:t>
      </w:r>
    </w:p>
    <w:p w:rsidR="000F76F1" w:rsidRPr="00684880" w:rsidRDefault="000F76F1" w:rsidP="000F76F1">
      <w:pPr>
        <w:pStyle w:val="a3"/>
        <w:spacing w:line="240" w:lineRule="auto"/>
        <w:ind w:left="142"/>
        <w:jc w:val="both"/>
        <w:rPr>
          <w:rFonts w:ascii="Times New Roman" w:hAnsi="Times New Roman" w:cs="Times New Roman"/>
          <w:i/>
          <w:sz w:val="24"/>
          <w:szCs w:val="24"/>
          <w:lang w:val="tt-RU"/>
        </w:rPr>
      </w:pPr>
      <w:r w:rsidRPr="00684880">
        <w:rPr>
          <w:rFonts w:ascii="Times New Roman" w:hAnsi="Times New Roman" w:cs="Times New Roman"/>
          <w:i/>
          <w:sz w:val="24"/>
          <w:szCs w:val="24"/>
          <w:lang w:val="tt-RU"/>
        </w:rPr>
        <w:t xml:space="preserve">...  өздереп кайтсам, </w:t>
      </w:r>
    </w:p>
    <w:p w:rsidR="000F76F1" w:rsidRPr="00684880" w:rsidRDefault="000F76F1" w:rsidP="000F76F1">
      <w:pPr>
        <w:pStyle w:val="a3"/>
        <w:spacing w:line="240" w:lineRule="auto"/>
        <w:ind w:left="142"/>
        <w:jc w:val="both"/>
        <w:rPr>
          <w:rFonts w:ascii="Times New Roman" w:hAnsi="Times New Roman" w:cs="Times New Roman"/>
          <w:i/>
          <w:sz w:val="24"/>
          <w:szCs w:val="24"/>
          <w:lang w:val="tt-RU"/>
        </w:rPr>
      </w:pPr>
      <w:r w:rsidRPr="00684880">
        <w:rPr>
          <w:rFonts w:ascii="Times New Roman" w:hAnsi="Times New Roman" w:cs="Times New Roman"/>
          <w:i/>
          <w:sz w:val="24"/>
          <w:szCs w:val="24"/>
          <w:lang w:val="tt-RU"/>
        </w:rPr>
        <w:t>Табып бирә шалт кына.</w:t>
      </w:r>
    </w:p>
    <w:p w:rsidR="000F76F1" w:rsidRPr="00684880" w:rsidRDefault="000F76F1" w:rsidP="000F76F1">
      <w:pPr>
        <w:pStyle w:val="a3"/>
        <w:spacing w:line="240" w:lineRule="auto"/>
        <w:ind w:left="142"/>
        <w:jc w:val="both"/>
        <w:rPr>
          <w:rFonts w:ascii="Times New Roman" w:hAnsi="Times New Roman" w:cs="Times New Roman"/>
          <w:i/>
          <w:sz w:val="24"/>
          <w:szCs w:val="24"/>
          <w:lang w:val="tt-RU"/>
        </w:rPr>
      </w:pPr>
      <w:r w:rsidRPr="00684880">
        <w:rPr>
          <w:rFonts w:ascii="Times New Roman" w:hAnsi="Times New Roman" w:cs="Times New Roman"/>
          <w:i/>
          <w:sz w:val="24"/>
          <w:szCs w:val="24"/>
          <w:lang w:val="tt-RU"/>
        </w:rPr>
        <w:t xml:space="preserve">...  югалтсам, табып бирә ялт кына. </w:t>
      </w:r>
    </w:p>
    <w:p w:rsidR="000F76F1" w:rsidRPr="00684880" w:rsidRDefault="000F76F1" w:rsidP="000F76F1">
      <w:pPr>
        <w:pStyle w:val="a3"/>
        <w:spacing w:line="240" w:lineRule="auto"/>
        <w:ind w:left="142"/>
        <w:jc w:val="both"/>
        <w:rPr>
          <w:rFonts w:ascii="Times New Roman" w:hAnsi="Times New Roman" w:cs="Times New Roman"/>
          <w:sz w:val="24"/>
          <w:szCs w:val="24"/>
          <w:lang w:val="tt-RU"/>
        </w:rPr>
      </w:pPr>
      <w:r w:rsidRPr="00684880">
        <w:rPr>
          <w:rFonts w:ascii="Times New Roman" w:hAnsi="Times New Roman" w:cs="Times New Roman"/>
          <w:sz w:val="24"/>
          <w:szCs w:val="24"/>
          <w:lang w:val="tt-RU"/>
        </w:rPr>
        <w:t>С1. Каюм Насыйриның “Әбүгалисина” әсәрендәге Әбүгалисина образына характеристика бирегез.</w:t>
      </w:r>
    </w:p>
    <w:p w:rsidR="00320FEF" w:rsidRPr="000F76F1" w:rsidRDefault="00320FEF">
      <w:pPr>
        <w:rPr>
          <w:rFonts w:ascii="Times New Roman" w:hAnsi="Times New Roman" w:cs="Times New Roman"/>
          <w:sz w:val="24"/>
          <w:szCs w:val="24"/>
          <w:lang w:val="tt-RU"/>
        </w:rPr>
      </w:pPr>
    </w:p>
    <w:sectPr w:rsidR="00320FEF" w:rsidRPr="000F76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E81"/>
    <w:multiLevelType w:val="hybridMultilevel"/>
    <w:tmpl w:val="90C08C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2B23EE"/>
    <w:multiLevelType w:val="hybridMultilevel"/>
    <w:tmpl w:val="0D9C8A30"/>
    <w:lvl w:ilvl="0" w:tplc="03785A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CB0CD5"/>
    <w:multiLevelType w:val="hybridMultilevel"/>
    <w:tmpl w:val="D0EA34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D47E1D"/>
    <w:multiLevelType w:val="hybridMultilevel"/>
    <w:tmpl w:val="99DAF1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D229EF"/>
    <w:multiLevelType w:val="hybridMultilevel"/>
    <w:tmpl w:val="A81A7E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6760C6"/>
    <w:multiLevelType w:val="multilevel"/>
    <w:tmpl w:val="920081F8"/>
    <w:lvl w:ilvl="0">
      <w:start w:val="25"/>
      <w:numFmt w:val="decimal"/>
      <w:lvlText w:val="%1"/>
      <w:lvlJc w:val="left"/>
      <w:pPr>
        <w:ind w:left="690" w:hanging="69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B8D402E"/>
    <w:multiLevelType w:val="hybridMultilevel"/>
    <w:tmpl w:val="0A42FA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8A0A4C"/>
    <w:multiLevelType w:val="hybridMultilevel"/>
    <w:tmpl w:val="B06239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650BA2"/>
    <w:multiLevelType w:val="hybridMultilevel"/>
    <w:tmpl w:val="DB000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9D7EA0"/>
    <w:multiLevelType w:val="hybridMultilevel"/>
    <w:tmpl w:val="CBB44A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6A40F9"/>
    <w:multiLevelType w:val="multilevel"/>
    <w:tmpl w:val="93EA0B24"/>
    <w:lvl w:ilvl="0">
      <w:start w:val="7"/>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E9D5F8D"/>
    <w:multiLevelType w:val="hybridMultilevel"/>
    <w:tmpl w:val="1BE0E212"/>
    <w:lvl w:ilvl="0" w:tplc="39EA4B74">
      <w:start w:val="25"/>
      <w:numFmt w:val="bullet"/>
      <w:lvlText w:val="-"/>
      <w:lvlJc w:val="left"/>
      <w:pPr>
        <w:ind w:left="435" w:hanging="360"/>
      </w:pPr>
      <w:rPr>
        <w:rFonts w:ascii="Times New Roman" w:eastAsiaTheme="minorEastAsia"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2">
    <w:nsid w:val="769802EB"/>
    <w:multiLevelType w:val="hybridMultilevel"/>
    <w:tmpl w:val="73281F02"/>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140750"/>
    <w:multiLevelType w:val="hybridMultilevel"/>
    <w:tmpl w:val="6D8E5B8A"/>
    <w:lvl w:ilvl="0" w:tplc="B8D2CCA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AF723A"/>
    <w:multiLevelType w:val="hybridMultilevel"/>
    <w:tmpl w:val="FE163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4"/>
  </w:num>
  <w:num w:numId="4">
    <w:abstractNumId w:val="0"/>
  </w:num>
  <w:num w:numId="5">
    <w:abstractNumId w:val="6"/>
  </w:num>
  <w:num w:numId="6">
    <w:abstractNumId w:val="7"/>
  </w:num>
  <w:num w:numId="7">
    <w:abstractNumId w:val="8"/>
  </w:num>
  <w:num w:numId="8">
    <w:abstractNumId w:val="12"/>
  </w:num>
  <w:num w:numId="9">
    <w:abstractNumId w:val="4"/>
  </w:num>
  <w:num w:numId="10">
    <w:abstractNumId w:val="2"/>
  </w:num>
  <w:num w:numId="11">
    <w:abstractNumId w:val="1"/>
  </w:num>
  <w:num w:numId="12">
    <w:abstractNumId w:val="11"/>
  </w:num>
  <w:num w:numId="13">
    <w:abstractNumId w:val="5"/>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F76F1"/>
    <w:rsid w:val="000F6B44"/>
    <w:rsid w:val="000F76F1"/>
    <w:rsid w:val="00320FEF"/>
    <w:rsid w:val="00340BF3"/>
    <w:rsid w:val="00A21D3A"/>
    <w:rsid w:val="00AE0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qFormat/>
    <w:rsid w:val="000F76F1"/>
    <w:pPr>
      <w:keepNext/>
      <w:keepLines/>
      <w:spacing w:before="200" w:after="0"/>
      <w:outlineLvl w:val="6"/>
    </w:pPr>
    <w:rPr>
      <w:rFonts w:ascii="Cambria" w:eastAsia="Times New Roman"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0F76F1"/>
    <w:rPr>
      <w:rFonts w:ascii="Cambria" w:eastAsia="Times New Roman" w:hAnsi="Cambria" w:cs="Times New Roman"/>
      <w:i/>
      <w:iCs/>
      <w:color w:val="404040"/>
      <w:lang w:eastAsia="en-US"/>
    </w:rPr>
  </w:style>
  <w:style w:type="paragraph" w:styleId="a3">
    <w:name w:val="List Paragraph"/>
    <w:basedOn w:val="a"/>
    <w:uiPriority w:val="34"/>
    <w:qFormat/>
    <w:rsid w:val="000F76F1"/>
    <w:pPr>
      <w:ind w:left="720"/>
      <w:contextualSpacing/>
    </w:pPr>
  </w:style>
  <w:style w:type="table" w:styleId="a4">
    <w:name w:val="Table Grid"/>
    <w:basedOn w:val="a1"/>
    <w:uiPriority w:val="59"/>
    <w:rsid w:val="000F76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0F7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4"/>
    <w:uiPriority w:val="59"/>
    <w:rsid w:val="000F7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Indent"/>
    <w:basedOn w:val="a"/>
    <w:link w:val="a6"/>
    <w:rsid w:val="000F76F1"/>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0F76F1"/>
    <w:rPr>
      <w:rFonts w:ascii="Calibri" w:eastAsia="Calibri" w:hAnsi="Calibri" w:cs="Times New Roman"/>
      <w:lang w:eastAsia="en-US"/>
    </w:rPr>
  </w:style>
  <w:style w:type="paragraph" w:styleId="a7">
    <w:name w:val="Normal (Web)"/>
    <w:basedOn w:val="a"/>
    <w:uiPriority w:val="99"/>
    <w:unhideWhenUsed/>
    <w:rsid w:val="000F76F1"/>
    <w:pPr>
      <w:spacing w:before="100" w:beforeAutospacing="1" w:after="119" w:line="240" w:lineRule="auto"/>
    </w:pPr>
    <w:rPr>
      <w:rFonts w:ascii="Times New Roman" w:eastAsia="Times New Roman" w:hAnsi="Times New Roman" w:cs="Times New Roman"/>
      <w:sz w:val="24"/>
      <w:szCs w:val="24"/>
    </w:rPr>
  </w:style>
  <w:style w:type="paragraph" w:styleId="a8">
    <w:name w:val="No Spacing"/>
    <w:link w:val="a9"/>
    <w:uiPriority w:val="1"/>
    <w:qFormat/>
    <w:rsid w:val="000F76F1"/>
    <w:pPr>
      <w:spacing w:after="0" w:line="240" w:lineRule="auto"/>
    </w:pPr>
    <w:rPr>
      <w:rFonts w:ascii="Times New Roman" w:eastAsia="Times New Roman" w:hAnsi="Times New Roman" w:cs="Times New Roman"/>
      <w:sz w:val="24"/>
      <w:szCs w:val="24"/>
    </w:rPr>
  </w:style>
  <w:style w:type="character" w:customStyle="1" w:styleId="a9">
    <w:name w:val="Без интервала Знак"/>
    <w:basedOn w:val="a0"/>
    <w:link w:val="a8"/>
    <w:uiPriority w:val="1"/>
    <w:locked/>
    <w:rsid w:val="000F76F1"/>
    <w:rPr>
      <w:rFonts w:ascii="Times New Roman" w:eastAsia="Times New Roman" w:hAnsi="Times New Roman" w:cs="Times New Roman"/>
      <w:sz w:val="24"/>
      <w:szCs w:val="24"/>
    </w:rPr>
  </w:style>
  <w:style w:type="character" w:customStyle="1" w:styleId="s2">
    <w:name w:val="s2"/>
    <w:basedOn w:val="a0"/>
    <w:rsid w:val="000F76F1"/>
  </w:style>
  <w:style w:type="table" w:customStyle="1" w:styleId="21">
    <w:name w:val="Сетка таблицы21"/>
    <w:basedOn w:val="a1"/>
    <w:next w:val="a4"/>
    <w:uiPriority w:val="59"/>
    <w:rsid w:val="000F6B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1576</Words>
  <Characters>8987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Гимназия</cp:lastModifiedBy>
  <cp:revision>7</cp:revision>
  <dcterms:created xsi:type="dcterms:W3CDTF">2019-01-03T17:17:00Z</dcterms:created>
  <dcterms:modified xsi:type="dcterms:W3CDTF">2022-04-05T08:09:00Z</dcterms:modified>
</cp:coreProperties>
</file>